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pPr w:leftFromText="141" w:rightFromText="141" w:horzAnchor="margin" w:tblpXSpec="center" w:tblpY="-492"/>
        <w:tblW w:w="9215" w:type="dxa"/>
        <w:tblLook w:val="04A0" w:firstRow="1" w:lastRow="0" w:firstColumn="1" w:lastColumn="0" w:noHBand="0" w:noVBand="1"/>
      </w:tblPr>
      <w:tblGrid>
        <w:gridCol w:w="1413"/>
        <w:gridCol w:w="7802"/>
      </w:tblGrid>
      <w:tr w:rsidR="001924CC" w:rsidRPr="001924CC" w14:paraId="472056CF" w14:textId="77777777" w:rsidTr="001924CC">
        <w:trPr>
          <w:trHeight w:val="336"/>
        </w:trPr>
        <w:tc>
          <w:tcPr>
            <w:tcW w:w="1413" w:type="dxa"/>
            <w:vMerge w:val="restart"/>
          </w:tcPr>
          <w:p w14:paraId="778EC16F" w14:textId="00080498" w:rsidR="001924CC" w:rsidRPr="001924CC" w:rsidRDefault="001924CC" w:rsidP="002F60B1">
            <w:pPr>
              <w:spacing w:line="276" w:lineRule="auto"/>
              <w:jc w:val="center"/>
              <w:rPr>
                <w:rFonts w:ascii="Garamond" w:hAnsi="Garamond" w:cstheme="majorBidi"/>
                <w:sz w:val="26"/>
                <w:szCs w:val="26"/>
              </w:rPr>
            </w:pPr>
            <w:r w:rsidRPr="001924CC">
              <w:rPr>
                <w:rFonts w:ascii="Garamond" w:hAnsi="Garamond"/>
                <w:noProof/>
                <w:sz w:val="26"/>
                <w:szCs w:val="26"/>
                <w:lang w:eastAsia="fr-FR"/>
              </w:rPr>
              <w:drawing>
                <wp:anchor distT="0" distB="0" distL="114300" distR="114300" simplePos="0" relativeHeight="251668480" behindDoc="0" locked="0" layoutInCell="1" allowOverlap="1" wp14:anchorId="0B310C08" wp14:editId="2827D363">
                  <wp:simplePos x="0" y="0"/>
                  <wp:positionH relativeFrom="margin">
                    <wp:posOffset>824865</wp:posOffset>
                  </wp:positionH>
                  <wp:positionV relativeFrom="paragraph">
                    <wp:posOffset>1270</wp:posOffset>
                  </wp:positionV>
                  <wp:extent cx="784860" cy="853440"/>
                  <wp:effectExtent l="0" t="0" r="0" b="3810"/>
                  <wp:wrapNone/>
                  <wp:docPr id="1292099854" name="Image 1" descr="الموظفون في université de Sfax - University of Sfax (USS) والموقع الجغرافي  والخريجون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الموظفون في université de Sfax - University of Sfax (USS) والموقع الجغرافي  والخريجون | LinkedIn"/>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8486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24CC">
              <w:rPr>
                <w:rFonts w:ascii="Garamond" w:hAnsi="Garamond"/>
                <w:noProof/>
                <w:sz w:val="26"/>
                <w:szCs w:val="26"/>
                <w:lang w:eastAsia="fr-FR"/>
              </w:rPr>
              <w:drawing>
                <wp:anchor distT="0" distB="0" distL="114300" distR="114300" simplePos="0" relativeHeight="251667456" behindDoc="0" locked="0" layoutInCell="1" allowOverlap="1" wp14:anchorId="7171295E" wp14:editId="295D5E6F">
                  <wp:simplePos x="0" y="0"/>
                  <wp:positionH relativeFrom="column">
                    <wp:posOffset>-41910</wp:posOffset>
                  </wp:positionH>
                  <wp:positionV relativeFrom="paragraph">
                    <wp:posOffset>8890</wp:posOffset>
                  </wp:positionV>
                  <wp:extent cx="868680" cy="907415"/>
                  <wp:effectExtent l="0" t="0" r="7620" b="6985"/>
                  <wp:wrapNone/>
                  <wp:docPr id="13116285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68680" cy="907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9FB650" w14:textId="77777777" w:rsidR="001924CC" w:rsidRPr="001924CC" w:rsidRDefault="001924CC" w:rsidP="002F60B1">
            <w:pPr>
              <w:spacing w:line="276" w:lineRule="auto"/>
              <w:rPr>
                <w:rFonts w:ascii="Garamond" w:hAnsi="Garamond" w:cstheme="majorBidi"/>
                <w:sz w:val="26"/>
                <w:szCs w:val="26"/>
              </w:rPr>
            </w:pPr>
          </w:p>
          <w:p w14:paraId="1C21DFA0" w14:textId="77777777" w:rsidR="001924CC" w:rsidRPr="001924CC" w:rsidRDefault="001924CC" w:rsidP="002F60B1">
            <w:pPr>
              <w:spacing w:line="276" w:lineRule="auto"/>
              <w:rPr>
                <w:rFonts w:ascii="Garamond" w:hAnsi="Garamond" w:cstheme="majorBidi"/>
                <w:sz w:val="26"/>
                <w:szCs w:val="26"/>
              </w:rPr>
            </w:pPr>
          </w:p>
          <w:p w14:paraId="5A8CB851" w14:textId="77777777" w:rsidR="001924CC" w:rsidRPr="001924CC" w:rsidRDefault="001924CC" w:rsidP="002F60B1">
            <w:pPr>
              <w:spacing w:line="276" w:lineRule="auto"/>
              <w:ind w:firstLine="708"/>
              <w:rPr>
                <w:rFonts w:ascii="Garamond" w:hAnsi="Garamond" w:cstheme="majorBidi"/>
                <w:sz w:val="26"/>
                <w:szCs w:val="26"/>
              </w:rPr>
            </w:pPr>
          </w:p>
        </w:tc>
        <w:tc>
          <w:tcPr>
            <w:tcW w:w="7802" w:type="dxa"/>
            <w:vMerge w:val="restart"/>
          </w:tcPr>
          <w:p w14:paraId="6387E84B" w14:textId="60C5A41F" w:rsidR="001924CC" w:rsidRPr="001924CC" w:rsidRDefault="001924CC" w:rsidP="002F60B1">
            <w:pPr>
              <w:spacing w:line="276" w:lineRule="auto"/>
              <w:jc w:val="center"/>
              <w:rPr>
                <w:rFonts w:ascii="Garamond" w:eastAsiaTheme="majorEastAsia" w:hAnsi="Garamond" w:cstheme="majorBidi"/>
                <w:b/>
                <w:bCs/>
                <w:color w:val="2F5496" w:themeColor="accent1" w:themeShade="BF"/>
                <w:sz w:val="26"/>
                <w:szCs w:val="26"/>
              </w:rPr>
            </w:pPr>
          </w:p>
          <w:p w14:paraId="6E0BF588" w14:textId="77777777" w:rsidR="001924CC" w:rsidRPr="001924CC" w:rsidRDefault="001924CC" w:rsidP="002F60B1">
            <w:pPr>
              <w:spacing w:line="276" w:lineRule="auto"/>
              <w:jc w:val="center"/>
              <w:rPr>
                <w:rFonts w:ascii="Garamond" w:hAnsi="Garamond"/>
                <w:b/>
                <w:bCs/>
                <w:sz w:val="26"/>
                <w:szCs w:val="26"/>
                <w:shd w:val="clear" w:color="auto" w:fill="FFFFFF" w:themeFill="background1"/>
              </w:rPr>
            </w:pPr>
            <w:bookmarkStart w:id="0" w:name="_GoBack"/>
            <w:r w:rsidRPr="001924CC">
              <w:rPr>
                <w:rFonts w:ascii="Garamond" w:hAnsi="Garamond"/>
                <w:b/>
                <w:bCs/>
                <w:sz w:val="26"/>
                <w:szCs w:val="26"/>
              </w:rPr>
              <w:t xml:space="preserve">GUIDE OFFICIEL </w:t>
            </w:r>
            <w:r w:rsidRPr="001924CC">
              <w:rPr>
                <w:rFonts w:ascii="Garamond" w:hAnsi="Garamond"/>
                <w:b/>
                <w:bCs/>
                <w:sz w:val="26"/>
                <w:szCs w:val="26"/>
                <w:shd w:val="clear" w:color="auto" w:fill="FFFFFF" w:themeFill="background1"/>
              </w:rPr>
              <w:t>DE RÉDACTION</w:t>
            </w:r>
          </w:p>
          <w:p w14:paraId="1F87437F" w14:textId="4482EEB2" w:rsidR="001924CC" w:rsidRPr="001924CC" w:rsidRDefault="001924CC" w:rsidP="002F60B1">
            <w:pPr>
              <w:spacing w:line="276" w:lineRule="auto"/>
              <w:jc w:val="center"/>
              <w:rPr>
                <w:rFonts w:ascii="Garamond" w:hAnsi="Garamond" w:cstheme="majorHAnsi"/>
                <w:b/>
                <w:bCs/>
                <w:sz w:val="26"/>
                <w:szCs w:val="26"/>
              </w:rPr>
            </w:pPr>
            <w:r w:rsidRPr="001924CC">
              <w:rPr>
                <w:rFonts w:ascii="Garamond" w:hAnsi="Garamond"/>
                <w:b/>
                <w:bCs/>
                <w:sz w:val="26"/>
                <w:szCs w:val="26"/>
                <w:shd w:val="clear" w:color="auto" w:fill="FFFFFF" w:themeFill="background1"/>
              </w:rPr>
              <w:t xml:space="preserve"> ET DE DÉPÔT DES PROJETS DE RECHERC</w:t>
            </w:r>
            <w:bookmarkEnd w:id="0"/>
            <w:r w:rsidRPr="001924CC">
              <w:rPr>
                <w:rFonts w:ascii="Garamond" w:hAnsi="Garamond"/>
                <w:b/>
                <w:bCs/>
                <w:sz w:val="26"/>
                <w:szCs w:val="26"/>
                <w:shd w:val="clear" w:color="auto" w:fill="FFFFFF" w:themeFill="background1"/>
              </w:rPr>
              <w:t>HE</w:t>
            </w:r>
          </w:p>
        </w:tc>
      </w:tr>
      <w:tr w:rsidR="001924CC" w:rsidRPr="001924CC" w14:paraId="3E2777F0" w14:textId="77777777" w:rsidTr="001924CC">
        <w:trPr>
          <w:trHeight w:val="1068"/>
        </w:trPr>
        <w:tc>
          <w:tcPr>
            <w:tcW w:w="1413" w:type="dxa"/>
            <w:vMerge/>
          </w:tcPr>
          <w:p w14:paraId="3EAF2116" w14:textId="77777777" w:rsidR="001924CC" w:rsidRPr="001924CC" w:rsidRDefault="001924CC" w:rsidP="002F60B1">
            <w:pPr>
              <w:spacing w:line="276" w:lineRule="auto"/>
              <w:jc w:val="center"/>
              <w:rPr>
                <w:rFonts w:ascii="Garamond" w:hAnsi="Garamond" w:cstheme="majorBidi"/>
                <w:sz w:val="26"/>
                <w:szCs w:val="26"/>
              </w:rPr>
            </w:pPr>
          </w:p>
        </w:tc>
        <w:tc>
          <w:tcPr>
            <w:tcW w:w="7802" w:type="dxa"/>
            <w:vMerge/>
          </w:tcPr>
          <w:p w14:paraId="5F951352" w14:textId="77777777" w:rsidR="001924CC" w:rsidRPr="001924CC" w:rsidRDefault="001924CC" w:rsidP="002F60B1">
            <w:pPr>
              <w:spacing w:line="276" w:lineRule="auto"/>
              <w:jc w:val="center"/>
              <w:rPr>
                <w:rFonts w:ascii="Garamond" w:hAnsi="Garamond" w:cstheme="majorHAnsi"/>
                <w:sz w:val="26"/>
                <w:szCs w:val="26"/>
              </w:rPr>
            </w:pPr>
          </w:p>
        </w:tc>
      </w:tr>
    </w:tbl>
    <w:p w14:paraId="2267B053" w14:textId="77777777" w:rsidR="00502689" w:rsidRPr="001924CC" w:rsidRDefault="00502689" w:rsidP="002F60B1">
      <w:pPr>
        <w:spacing w:after="0" w:line="276" w:lineRule="auto"/>
        <w:rPr>
          <w:rFonts w:ascii="Garamond" w:hAnsi="Garamond"/>
          <w:b/>
          <w:bCs/>
          <w:sz w:val="26"/>
          <w:szCs w:val="26"/>
        </w:rPr>
      </w:pPr>
    </w:p>
    <w:p w14:paraId="7F9C62F9" w14:textId="12C4C935" w:rsidR="00C840B9" w:rsidRPr="001924CC" w:rsidRDefault="00C840B9" w:rsidP="002F60B1">
      <w:pPr>
        <w:shd w:val="clear" w:color="auto" w:fill="F2F2F2" w:themeFill="background1" w:themeFillShade="F2"/>
        <w:spacing w:after="0" w:line="276" w:lineRule="auto"/>
        <w:rPr>
          <w:rFonts w:ascii="Garamond" w:hAnsi="Garamond"/>
          <w:b/>
          <w:bCs/>
          <w:sz w:val="26"/>
          <w:szCs w:val="26"/>
        </w:rPr>
      </w:pPr>
      <w:r w:rsidRPr="001924CC">
        <w:rPr>
          <w:rFonts w:ascii="Garamond" w:hAnsi="Garamond"/>
          <w:b/>
          <w:bCs/>
          <w:sz w:val="26"/>
          <w:szCs w:val="26"/>
        </w:rPr>
        <w:t>1. Objectifs du guide</w:t>
      </w:r>
    </w:p>
    <w:p w14:paraId="453A9B48" w14:textId="14007998" w:rsidR="00DF1AAB" w:rsidRPr="001924CC" w:rsidRDefault="00DF1AAB" w:rsidP="00940F19">
      <w:pPr>
        <w:spacing w:after="0" w:line="276" w:lineRule="auto"/>
        <w:ind w:firstLine="708"/>
        <w:jc w:val="both"/>
        <w:rPr>
          <w:rFonts w:ascii="Garamond" w:hAnsi="Garamond"/>
          <w:sz w:val="26"/>
          <w:szCs w:val="26"/>
        </w:rPr>
      </w:pPr>
      <w:r w:rsidRPr="001924CC">
        <w:rPr>
          <w:rFonts w:ascii="Garamond" w:hAnsi="Garamond"/>
          <w:sz w:val="26"/>
          <w:szCs w:val="26"/>
        </w:rPr>
        <w:t xml:space="preserve">Le présent </w:t>
      </w:r>
      <w:r w:rsidRPr="001924CC">
        <w:rPr>
          <w:rFonts w:ascii="Garamond" w:hAnsi="Garamond"/>
          <w:b/>
          <w:bCs/>
          <w:sz w:val="26"/>
          <w:szCs w:val="26"/>
        </w:rPr>
        <w:t>Guide de rédaction et de dépôt des projets de recherche</w:t>
      </w:r>
      <w:r w:rsidRPr="001924CC">
        <w:rPr>
          <w:rFonts w:ascii="Garamond" w:hAnsi="Garamond"/>
          <w:sz w:val="26"/>
          <w:szCs w:val="26"/>
        </w:rPr>
        <w:t xml:space="preserve"> a pour finalité d’établir un </w:t>
      </w:r>
      <w:r w:rsidRPr="001924CC">
        <w:rPr>
          <w:rFonts w:ascii="Garamond" w:hAnsi="Garamond"/>
          <w:b/>
          <w:bCs/>
          <w:sz w:val="26"/>
          <w:szCs w:val="26"/>
        </w:rPr>
        <w:t>cadre institutionnel commun</w:t>
      </w:r>
      <w:r w:rsidRPr="001924CC">
        <w:rPr>
          <w:rFonts w:ascii="Garamond" w:hAnsi="Garamond"/>
          <w:sz w:val="26"/>
          <w:szCs w:val="26"/>
        </w:rPr>
        <w:t xml:space="preserve"> destiné à encadrer la conception, la rédaction et la soumission des projets de recherche.</w:t>
      </w:r>
    </w:p>
    <w:p w14:paraId="7464043A" w14:textId="77777777" w:rsidR="00DF1AAB" w:rsidRPr="001924CC" w:rsidRDefault="00DF1AAB" w:rsidP="002F60B1">
      <w:pPr>
        <w:spacing w:after="0" w:line="276" w:lineRule="auto"/>
        <w:rPr>
          <w:rFonts w:ascii="Garamond" w:hAnsi="Garamond"/>
          <w:sz w:val="26"/>
          <w:szCs w:val="26"/>
        </w:rPr>
      </w:pPr>
      <w:r w:rsidRPr="001924CC">
        <w:rPr>
          <w:rFonts w:ascii="Garamond" w:hAnsi="Garamond"/>
          <w:sz w:val="26"/>
          <w:szCs w:val="26"/>
        </w:rPr>
        <w:t>À ce titre, le guide vise à :</w:t>
      </w:r>
    </w:p>
    <w:p w14:paraId="3C031490" w14:textId="7145857F" w:rsidR="00DF1AAB" w:rsidRPr="001924CC" w:rsidRDefault="00DF1AAB" w:rsidP="00AF38C5">
      <w:pPr>
        <w:numPr>
          <w:ilvl w:val="0"/>
          <w:numId w:val="1"/>
        </w:numPr>
        <w:spacing w:after="0" w:line="276" w:lineRule="auto"/>
        <w:jc w:val="both"/>
        <w:rPr>
          <w:rFonts w:ascii="Garamond" w:hAnsi="Garamond"/>
          <w:sz w:val="26"/>
          <w:szCs w:val="26"/>
        </w:rPr>
      </w:pPr>
      <w:r w:rsidRPr="001924CC">
        <w:rPr>
          <w:rFonts w:ascii="Garamond" w:hAnsi="Garamond"/>
          <w:b/>
          <w:bCs/>
          <w:sz w:val="26"/>
          <w:szCs w:val="26"/>
        </w:rPr>
        <w:t>Standardiser la structure et le contenu des projets de recherche</w:t>
      </w:r>
      <w:r w:rsidRPr="001924CC">
        <w:rPr>
          <w:rFonts w:ascii="Garamond" w:hAnsi="Garamond"/>
          <w:sz w:val="26"/>
          <w:szCs w:val="26"/>
        </w:rPr>
        <w:t>, afin d’assurer une présentation homogène, lisible et complète des dossiers, facilitant leur instruction éthique et scientifique.</w:t>
      </w:r>
    </w:p>
    <w:p w14:paraId="5D38BCF1" w14:textId="77777777" w:rsidR="00DF1AAB" w:rsidRPr="001924CC" w:rsidRDefault="00DF1AAB" w:rsidP="00AF38C5">
      <w:pPr>
        <w:numPr>
          <w:ilvl w:val="0"/>
          <w:numId w:val="1"/>
        </w:numPr>
        <w:spacing w:after="0" w:line="276" w:lineRule="auto"/>
        <w:jc w:val="both"/>
        <w:rPr>
          <w:rFonts w:ascii="Garamond" w:hAnsi="Garamond"/>
          <w:sz w:val="26"/>
          <w:szCs w:val="26"/>
        </w:rPr>
      </w:pPr>
      <w:r w:rsidRPr="001924CC">
        <w:rPr>
          <w:rFonts w:ascii="Garamond" w:hAnsi="Garamond"/>
          <w:b/>
          <w:bCs/>
          <w:sz w:val="26"/>
          <w:szCs w:val="26"/>
        </w:rPr>
        <w:t>Garantir un niveau élevé de qualité scientifique, méthodologique et éthique</w:t>
      </w:r>
      <w:r w:rsidRPr="001924CC">
        <w:rPr>
          <w:rFonts w:ascii="Garamond" w:hAnsi="Garamond"/>
          <w:sz w:val="26"/>
          <w:szCs w:val="26"/>
        </w:rPr>
        <w:t>, en définissant les exigences minimales attendues en matière de problématique, d’objectifs, de méthodologie, d’analyse des risques, de protection des participants et de conformité réglementaire.</w:t>
      </w:r>
    </w:p>
    <w:p w14:paraId="64B54137" w14:textId="62778EB3" w:rsidR="00DF1AAB" w:rsidRPr="001924CC" w:rsidRDefault="00DF1AAB" w:rsidP="00AF38C5">
      <w:pPr>
        <w:numPr>
          <w:ilvl w:val="0"/>
          <w:numId w:val="1"/>
        </w:numPr>
        <w:spacing w:after="0" w:line="276" w:lineRule="auto"/>
        <w:jc w:val="both"/>
        <w:rPr>
          <w:rFonts w:ascii="Garamond" w:hAnsi="Garamond"/>
          <w:sz w:val="26"/>
          <w:szCs w:val="26"/>
        </w:rPr>
      </w:pPr>
      <w:r w:rsidRPr="001924CC">
        <w:rPr>
          <w:rFonts w:ascii="Garamond" w:hAnsi="Garamond"/>
          <w:b/>
          <w:bCs/>
          <w:sz w:val="26"/>
          <w:szCs w:val="26"/>
        </w:rPr>
        <w:t xml:space="preserve">Faciliter l’évaluation éthique, la lecture </w:t>
      </w:r>
      <w:r w:rsidR="00940F19">
        <w:rPr>
          <w:rFonts w:ascii="Garamond" w:hAnsi="Garamond"/>
          <w:b/>
          <w:bCs/>
          <w:sz w:val="26"/>
          <w:szCs w:val="26"/>
        </w:rPr>
        <w:t xml:space="preserve">scientifique </w:t>
      </w:r>
      <w:r w:rsidRPr="001924CC">
        <w:rPr>
          <w:rFonts w:ascii="Garamond" w:hAnsi="Garamond"/>
          <w:b/>
          <w:bCs/>
          <w:sz w:val="26"/>
          <w:szCs w:val="26"/>
        </w:rPr>
        <w:t>et la prise de décision du comité</w:t>
      </w:r>
      <w:r w:rsidRPr="001924CC">
        <w:rPr>
          <w:rFonts w:ascii="Garamond" w:hAnsi="Garamond"/>
          <w:sz w:val="26"/>
          <w:szCs w:val="26"/>
        </w:rPr>
        <w:t>, en permettant une analyse rigoureuse, équitable et transparente des projets, fondée sur des critères partagés et clairement identifiés.</w:t>
      </w:r>
    </w:p>
    <w:p w14:paraId="1FAA566D" w14:textId="77777777" w:rsidR="00940F19" w:rsidRDefault="00940F19" w:rsidP="002F60B1">
      <w:pPr>
        <w:spacing w:after="0" w:line="276" w:lineRule="auto"/>
        <w:jc w:val="both"/>
        <w:rPr>
          <w:rFonts w:ascii="Garamond" w:hAnsi="Garamond"/>
          <w:b/>
          <w:bCs/>
          <w:sz w:val="26"/>
          <w:szCs w:val="26"/>
        </w:rPr>
      </w:pPr>
    </w:p>
    <w:p w14:paraId="04B529B7" w14:textId="57F7CB3F" w:rsidR="00DF1AAB" w:rsidRDefault="00DF1AAB" w:rsidP="00940F19">
      <w:pPr>
        <w:spacing w:after="0" w:line="276" w:lineRule="auto"/>
        <w:ind w:firstLine="708"/>
        <w:jc w:val="both"/>
        <w:rPr>
          <w:rFonts w:ascii="Garamond" w:hAnsi="Garamond"/>
          <w:sz w:val="26"/>
          <w:szCs w:val="26"/>
        </w:rPr>
      </w:pPr>
      <w:r w:rsidRPr="001924CC">
        <w:rPr>
          <w:rFonts w:ascii="Garamond" w:hAnsi="Garamond"/>
          <w:sz w:val="26"/>
          <w:szCs w:val="26"/>
        </w:rPr>
        <w:t xml:space="preserve">Le présent guide constitue un </w:t>
      </w:r>
      <w:r w:rsidRPr="001924CC">
        <w:rPr>
          <w:rFonts w:ascii="Garamond" w:hAnsi="Garamond"/>
          <w:b/>
          <w:bCs/>
          <w:sz w:val="26"/>
          <w:szCs w:val="26"/>
        </w:rPr>
        <w:t>référentiel institutionnel de qualité</w:t>
      </w:r>
      <w:r w:rsidRPr="001924CC">
        <w:rPr>
          <w:rFonts w:ascii="Garamond" w:hAnsi="Garamond"/>
          <w:sz w:val="26"/>
          <w:szCs w:val="26"/>
        </w:rPr>
        <w:t>, destiné à promouvoir une recherche responsable, éthique et conforme aux exigences académiques et réglementaires en vigueur.</w:t>
      </w:r>
    </w:p>
    <w:p w14:paraId="583D1B1C" w14:textId="77777777" w:rsidR="00940F19" w:rsidRPr="001924CC" w:rsidRDefault="00940F19" w:rsidP="00940F19">
      <w:pPr>
        <w:spacing w:after="0" w:line="276" w:lineRule="auto"/>
        <w:ind w:firstLine="708"/>
        <w:jc w:val="both"/>
        <w:rPr>
          <w:rFonts w:ascii="Garamond" w:hAnsi="Garamond"/>
          <w:sz w:val="26"/>
          <w:szCs w:val="26"/>
        </w:rPr>
      </w:pPr>
    </w:p>
    <w:p w14:paraId="4EF01969" w14:textId="1FFF1246" w:rsidR="00C840B9" w:rsidRPr="001924CC" w:rsidRDefault="00C840B9" w:rsidP="002F60B1">
      <w:pPr>
        <w:shd w:val="clear" w:color="auto" w:fill="F2F2F2" w:themeFill="background1" w:themeFillShade="F2"/>
        <w:spacing w:after="0" w:line="276" w:lineRule="auto"/>
        <w:rPr>
          <w:rFonts w:ascii="Garamond" w:hAnsi="Garamond"/>
          <w:b/>
          <w:bCs/>
          <w:sz w:val="26"/>
          <w:szCs w:val="26"/>
        </w:rPr>
      </w:pPr>
      <w:r w:rsidRPr="001924CC">
        <w:rPr>
          <w:rFonts w:ascii="Garamond" w:hAnsi="Garamond"/>
          <w:b/>
          <w:bCs/>
          <w:sz w:val="26"/>
          <w:szCs w:val="26"/>
        </w:rPr>
        <w:t>2.</w:t>
      </w:r>
      <w:r w:rsidR="00442FE8" w:rsidRPr="001924CC">
        <w:rPr>
          <w:rFonts w:ascii="Garamond" w:hAnsi="Garamond"/>
          <w:b/>
          <w:bCs/>
          <w:sz w:val="26"/>
          <w:szCs w:val="26"/>
        </w:rPr>
        <w:t xml:space="preserve"> Principes fondamentaux de qualité et d’éligibilité des projets</w:t>
      </w:r>
    </w:p>
    <w:p w14:paraId="0A4C499E" w14:textId="3F164328" w:rsidR="00442FE8" w:rsidRPr="001924CC" w:rsidRDefault="00442FE8" w:rsidP="00940F19">
      <w:pPr>
        <w:spacing w:after="0" w:line="276" w:lineRule="auto"/>
        <w:jc w:val="both"/>
        <w:rPr>
          <w:rFonts w:ascii="Garamond" w:hAnsi="Garamond"/>
          <w:sz w:val="26"/>
          <w:szCs w:val="26"/>
        </w:rPr>
      </w:pPr>
      <w:r w:rsidRPr="001924CC">
        <w:rPr>
          <w:rFonts w:ascii="Garamond" w:hAnsi="Garamond"/>
          <w:sz w:val="26"/>
          <w:szCs w:val="26"/>
        </w:rPr>
        <w:t>Tout projet de recherche doit démontrer de manière explicite et argumentée :</w:t>
      </w:r>
    </w:p>
    <w:p w14:paraId="2BB0DB50" w14:textId="77777777" w:rsidR="00442FE8" w:rsidRPr="001924CC" w:rsidRDefault="00442FE8" w:rsidP="00AF38C5">
      <w:pPr>
        <w:numPr>
          <w:ilvl w:val="0"/>
          <w:numId w:val="2"/>
        </w:numPr>
        <w:spacing w:after="0" w:line="276" w:lineRule="auto"/>
        <w:jc w:val="both"/>
        <w:rPr>
          <w:rFonts w:ascii="Garamond" w:hAnsi="Garamond"/>
          <w:sz w:val="26"/>
          <w:szCs w:val="26"/>
        </w:rPr>
      </w:pPr>
      <w:r w:rsidRPr="001924CC">
        <w:rPr>
          <w:rFonts w:ascii="Garamond" w:hAnsi="Garamond"/>
          <w:b/>
          <w:bCs/>
          <w:sz w:val="26"/>
          <w:szCs w:val="26"/>
        </w:rPr>
        <w:t>Une pertinence scientifique et pédagogique clairement établie</w:t>
      </w:r>
      <w:r w:rsidRPr="001924CC">
        <w:rPr>
          <w:rFonts w:ascii="Garamond" w:hAnsi="Garamond"/>
          <w:sz w:val="26"/>
          <w:szCs w:val="26"/>
        </w:rPr>
        <w:t>, reposant sur un état des connaissances actualisé, une problématique cohérente et des objectifs en adéquation avec les enjeux scientifiques, éducatifs ou professionnels du domaine concerné.</w:t>
      </w:r>
    </w:p>
    <w:p w14:paraId="3ADA4648" w14:textId="77777777" w:rsidR="00442FE8" w:rsidRPr="001924CC" w:rsidRDefault="00442FE8" w:rsidP="00AF38C5">
      <w:pPr>
        <w:numPr>
          <w:ilvl w:val="0"/>
          <w:numId w:val="2"/>
        </w:numPr>
        <w:spacing w:after="0" w:line="276" w:lineRule="auto"/>
        <w:jc w:val="both"/>
        <w:rPr>
          <w:rFonts w:ascii="Garamond" w:hAnsi="Garamond"/>
          <w:sz w:val="26"/>
          <w:szCs w:val="26"/>
        </w:rPr>
      </w:pPr>
      <w:r w:rsidRPr="001924CC">
        <w:rPr>
          <w:rFonts w:ascii="Garamond" w:hAnsi="Garamond"/>
          <w:b/>
          <w:bCs/>
          <w:sz w:val="26"/>
          <w:szCs w:val="26"/>
        </w:rPr>
        <w:t>Une méthodologie rigoureuse, cohérente et justifiée</w:t>
      </w:r>
      <w:r w:rsidRPr="001924CC">
        <w:rPr>
          <w:rFonts w:ascii="Garamond" w:hAnsi="Garamond"/>
          <w:sz w:val="26"/>
          <w:szCs w:val="26"/>
        </w:rPr>
        <w:t>, incluant une description précise du type d’étude, de la population ciblée, des procédures, des outils de mesure et des méthodes d’analyse, permettant d’assurer la validité scientifique, la reproductibilité et la faisabilité du projet.</w:t>
      </w:r>
    </w:p>
    <w:p w14:paraId="62C7172A" w14:textId="77777777" w:rsidR="00442FE8" w:rsidRPr="001924CC" w:rsidRDefault="00442FE8" w:rsidP="00AF38C5">
      <w:pPr>
        <w:numPr>
          <w:ilvl w:val="0"/>
          <w:numId w:val="2"/>
        </w:numPr>
        <w:spacing w:after="0" w:line="276" w:lineRule="auto"/>
        <w:jc w:val="both"/>
        <w:rPr>
          <w:rFonts w:ascii="Garamond" w:hAnsi="Garamond"/>
          <w:sz w:val="26"/>
          <w:szCs w:val="26"/>
        </w:rPr>
      </w:pPr>
      <w:r w:rsidRPr="001924CC">
        <w:rPr>
          <w:rFonts w:ascii="Garamond" w:hAnsi="Garamond"/>
          <w:b/>
          <w:bCs/>
          <w:sz w:val="26"/>
          <w:szCs w:val="26"/>
        </w:rPr>
        <w:t>Une prise en compte explicite et structurée des enjeux éthiques</w:t>
      </w:r>
      <w:r w:rsidRPr="001924CC">
        <w:rPr>
          <w:rFonts w:ascii="Garamond" w:hAnsi="Garamond"/>
          <w:sz w:val="26"/>
          <w:szCs w:val="26"/>
        </w:rPr>
        <w:t>, notamment en ce qui concerne le respect de la dignité humaine, le consentement libre et éclairé, la confidentialité des données, la minimisation des risques et l’équilibre entre risques et bénéfices.</w:t>
      </w:r>
    </w:p>
    <w:p w14:paraId="0AD08C63" w14:textId="77777777" w:rsidR="00442FE8" w:rsidRPr="001924CC" w:rsidRDefault="00442FE8" w:rsidP="00AF38C5">
      <w:pPr>
        <w:numPr>
          <w:ilvl w:val="0"/>
          <w:numId w:val="2"/>
        </w:numPr>
        <w:spacing w:after="0" w:line="276" w:lineRule="auto"/>
        <w:jc w:val="both"/>
        <w:rPr>
          <w:rFonts w:ascii="Garamond" w:hAnsi="Garamond"/>
          <w:sz w:val="26"/>
          <w:szCs w:val="26"/>
        </w:rPr>
      </w:pPr>
      <w:r w:rsidRPr="001924CC">
        <w:rPr>
          <w:rFonts w:ascii="Garamond" w:hAnsi="Garamond"/>
          <w:b/>
          <w:bCs/>
          <w:sz w:val="26"/>
          <w:szCs w:val="26"/>
        </w:rPr>
        <w:t>Une protection effective et proportionnée des participants</w:t>
      </w:r>
      <w:r w:rsidRPr="001924CC">
        <w:rPr>
          <w:rFonts w:ascii="Garamond" w:hAnsi="Garamond"/>
          <w:sz w:val="26"/>
          <w:szCs w:val="26"/>
        </w:rPr>
        <w:t xml:space="preserve">, avec une attention particulière portée aux </w:t>
      </w:r>
      <w:r w:rsidRPr="001924CC">
        <w:rPr>
          <w:rFonts w:ascii="Garamond" w:hAnsi="Garamond"/>
          <w:b/>
          <w:bCs/>
          <w:sz w:val="26"/>
          <w:szCs w:val="26"/>
        </w:rPr>
        <w:t>populations dites vulnérables</w:t>
      </w:r>
      <w:r w:rsidRPr="001924CC">
        <w:rPr>
          <w:rFonts w:ascii="Garamond" w:hAnsi="Garamond"/>
          <w:sz w:val="26"/>
          <w:szCs w:val="26"/>
        </w:rPr>
        <w:t xml:space="preserve"> (mineurs, jeunes sportifs, </w:t>
      </w:r>
      <w:r w:rsidRPr="001924CC">
        <w:rPr>
          <w:rFonts w:ascii="Garamond" w:hAnsi="Garamond"/>
          <w:sz w:val="26"/>
          <w:szCs w:val="26"/>
        </w:rPr>
        <w:lastRenderedPageBreak/>
        <w:t>personnes en situation de dépendance ou de fragilité), justifiant les mesures spécifiques mises en place pour garantir leur sécurité, leur bien-être et leurs droits.</w:t>
      </w:r>
    </w:p>
    <w:p w14:paraId="7DA67B8A" w14:textId="77777777" w:rsidR="00442FE8" w:rsidRPr="001924CC" w:rsidRDefault="00442FE8" w:rsidP="00AF38C5">
      <w:pPr>
        <w:numPr>
          <w:ilvl w:val="0"/>
          <w:numId w:val="2"/>
        </w:numPr>
        <w:spacing w:after="0" w:line="276" w:lineRule="auto"/>
        <w:jc w:val="both"/>
        <w:rPr>
          <w:rFonts w:ascii="Garamond" w:hAnsi="Garamond"/>
          <w:sz w:val="26"/>
          <w:szCs w:val="26"/>
        </w:rPr>
      </w:pPr>
      <w:r w:rsidRPr="001924CC">
        <w:rPr>
          <w:rFonts w:ascii="Garamond" w:hAnsi="Garamond"/>
          <w:b/>
          <w:bCs/>
          <w:sz w:val="26"/>
          <w:szCs w:val="26"/>
        </w:rPr>
        <w:t>Une conformité aux standards éthiques internationaux et aux exigences institutionnelles</w:t>
      </w:r>
      <w:r w:rsidRPr="001924CC">
        <w:rPr>
          <w:rFonts w:ascii="Garamond" w:hAnsi="Garamond"/>
          <w:sz w:val="26"/>
          <w:szCs w:val="26"/>
        </w:rPr>
        <w:t xml:space="preserve">, notamment aux principes de la </w:t>
      </w:r>
      <w:r w:rsidRPr="001924CC">
        <w:rPr>
          <w:rFonts w:ascii="Garamond" w:hAnsi="Garamond"/>
          <w:b/>
          <w:bCs/>
          <w:sz w:val="26"/>
          <w:szCs w:val="26"/>
        </w:rPr>
        <w:t>Déclaration d’Helsinki</w:t>
      </w:r>
      <w:r w:rsidRPr="001924CC">
        <w:rPr>
          <w:rFonts w:ascii="Garamond" w:hAnsi="Garamond"/>
          <w:sz w:val="26"/>
          <w:szCs w:val="26"/>
        </w:rPr>
        <w:t xml:space="preserve">, du </w:t>
      </w:r>
      <w:r w:rsidRPr="001924CC">
        <w:rPr>
          <w:rFonts w:ascii="Garamond" w:hAnsi="Garamond"/>
          <w:b/>
          <w:bCs/>
          <w:sz w:val="26"/>
          <w:szCs w:val="26"/>
        </w:rPr>
        <w:t>Rapport Belmont</w:t>
      </w:r>
      <w:r w:rsidRPr="001924CC">
        <w:rPr>
          <w:rFonts w:ascii="Garamond" w:hAnsi="Garamond"/>
          <w:sz w:val="26"/>
          <w:szCs w:val="26"/>
        </w:rPr>
        <w:t xml:space="preserve">, de la </w:t>
      </w:r>
      <w:r w:rsidRPr="001924CC">
        <w:rPr>
          <w:rFonts w:ascii="Garamond" w:hAnsi="Garamond"/>
          <w:b/>
          <w:bCs/>
          <w:sz w:val="26"/>
          <w:szCs w:val="26"/>
        </w:rPr>
        <w:t>Déclaration universelle sur la bioéthique et les droits de l’homme (UNESCO)</w:t>
      </w:r>
      <w:r w:rsidRPr="001924CC">
        <w:rPr>
          <w:rFonts w:ascii="Garamond" w:hAnsi="Garamond"/>
          <w:sz w:val="26"/>
          <w:szCs w:val="26"/>
        </w:rPr>
        <w:t>, ainsi qu’aux règles internes de l’ISSEP Sfax et aux référentiels de qualité applicables.</w:t>
      </w:r>
    </w:p>
    <w:p w14:paraId="541B3C1B" w14:textId="77777777" w:rsidR="00940F19" w:rsidRDefault="00940F19" w:rsidP="002F60B1">
      <w:pPr>
        <w:spacing w:after="0" w:line="276" w:lineRule="auto"/>
        <w:jc w:val="both"/>
        <w:rPr>
          <w:rFonts w:ascii="Garamond" w:hAnsi="Garamond"/>
          <w:sz w:val="26"/>
          <w:szCs w:val="26"/>
        </w:rPr>
      </w:pPr>
    </w:p>
    <w:p w14:paraId="586C1E49" w14:textId="77777777" w:rsidR="00C840B9" w:rsidRPr="001924CC" w:rsidRDefault="00C840B9" w:rsidP="002F60B1">
      <w:pPr>
        <w:shd w:val="clear" w:color="auto" w:fill="F2F2F2" w:themeFill="background1" w:themeFillShade="F2"/>
        <w:spacing w:after="0" w:line="276" w:lineRule="auto"/>
        <w:rPr>
          <w:rFonts w:ascii="Garamond" w:hAnsi="Garamond"/>
          <w:b/>
          <w:bCs/>
          <w:sz w:val="26"/>
          <w:szCs w:val="26"/>
        </w:rPr>
      </w:pPr>
      <w:r w:rsidRPr="001924CC">
        <w:rPr>
          <w:rFonts w:ascii="Garamond" w:hAnsi="Garamond"/>
          <w:b/>
          <w:bCs/>
          <w:sz w:val="26"/>
          <w:szCs w:val="26"/>
        </w:rPr>
        <w:t>3. Structure obligatoire du projet de recherche</w:t>
      </w:r>
    </w:p>
    <w:p w14:paraId="69BD9A2D" w14:textId="66828330" w:rsidR="00175BBD" w:rsidRDefault="00175BBD" w:rsidP="00B024C3">
      <w:pPr>
        <w:spacing w:after="0" w:line="276" w:lineRule="auto"/>
        <w:ind w:firstLine="708"/>
        <w:jc w:val="both"/>
        <w:rPr>
          <w:rFonts w:ascii="Garamond" w:hAnsi="Garamond"/>
          <w:sz w:val="26"/>
          <w:szCs w:val="26"/>
        </w:rPr>
      </w:pPr>
      <w:r w:rsidRPr="001924CC">
        <w:rPr>
          <w:rFonts w:ascii="Garamond" w:hAnsi="Garamond"/>
          <w:sz w:val="26"/>
          <w:szCs w:val="26"/>
        </w:rPr>
        <w:t>L’absence de l’une des sections obligatoires mentionnées ci-dessous peut entraîner l’</w:t>
      </w:r>
      <w:r w:rsidRPr="001924CC">
        <w:rPr>
          <w:rFonts w:ascii="Garamond" w:hAnsi="Garamond"/>
          <w:b/>
          <w:bCs/>
          <w:sz w:val="26"/>
          <w:szCs w:val="26"/>
        </w:rPr>
        <w:t>irrecevabilité du dossier</w:t>
      </w:r>
      <w:r w:rsidRPr="001924CC">
        <w:rPr>
          <w:rFonts w:ascii="Garamond" w:hAnsi="Garamond"/>
          <w:sz w:val="26"/>
          <w:szCs w:val="26"/>
        </w:rPr>
        <w:t>.</w:t>
      </w:r>
    </w:p>
    <w:p w14:paraId="16CB020D" w14:textId="77777777" w:rsidR="00B024C3" w:rsidRPr="001924CC" w:rsidRDefault="00B024C3" w:rsidP="00B024C3">
      <w:pPr>
        <w:spacing w:after="0" w:line="276" w:lineRule="auto"/>
        <w:ind w:firstLine="708"/>
        <w:jc w:val="both"/>
        <w:rPr>
          <w:rFonts w:ascii="Garamond" w:hAnsi="Garamond"/>
          <w:sz w:val="26"/>
          <w:szCs w:val="26"/>
        </w:rPr>
      </w:pPr>
    </w:p>
    <w:p w14:paraId="29D0925B" w14:textId="77777777" w:rsidR="00175BBD" w:rsidRPr="001924CC" w:rsidRDefault="00175BBD" w:rsidP="002F60B1">
      <w:pPr>
        <w:spacing w:after="0" w:line="276" w:lineRule="auto"/>
        <w:jc w:val="both"/>
        <w:rPr>
          <w:rFonts w:ascii="Garamond" w:hAnsi="Garamond"/>
          <w:b/>
          <w:bCs/>
          <w:sz w:val="26"/>
          <w:szCs w:val="26"/>
        </w:rPr>
      </w:pPr>
      <w:r w:rsidRPr="001924CC">
        <w:rPr>
          <w:rFonts w:ascii="Garamond" w:hAnsi="Garamond"/>
          <w:b/>
          <w:bCs/>
          <w:sz w:val="26"/>
          <w:szCs w:val="26"/>
        </w:rPr>
        <w:t>3.1 Page de garde</w:t>
      </w:r>
    </w:p>
    <w:p w14:paraId="418B7703" w14:textId="77777777" w:rsidR="00175BBD" w:rsidRPr="001924CC" w:rsidRDefault="00175BBD" w:rsidP="00B024C3">
      <w:pPr>
        <w:spacing w:after="0" w:line="276" w:lineRule="auto"/>
        <w:ind w:firstLine="708"/>
        <w:jc w:val="both"/>
        <w:rPr>
          <w:rFonts w:ascii="Garamond" w:hAnsi="Garamond"/>
          <w:sz w:val="26"/>
          <w:szCs w:val="26"/>
        </w:rPr>
      </w:pPr>
      <w:r w:rsidRPr="001924CC">
        <w:rPr>
          <w:rFonts w:ascii="Garamond" w:hAnsi="Garamond"/>
          <w:sz w:val="26"/>
          <w:szCs w:val="26"/>
        </w:rPr>
        <w:t>La page de garde du projet de recherche doit obligatoirement comporter les informations suivantes :</w:t>
      </w:r>
    </w:p>
    <w:p w14:paraId="1E6192A5" w14:textId="18AD3681" w:rsidR="00175BBD" w:rsidRPr="001924CC" w:rsidRDefault="00175BBD" w:rsidP="00AF38C5">
      <w:pPr>
        <w:numPr>
          <w:ilvl w:val="0"/>
          <w:numId w:val="3"/>
        </w:numPr>
        <w:spacing w:after="0" w:line="276" w:lineRule="auto"/>
        <w:jc w:val="both"/>
        <w:rPr>
          <w:rFonts w:ascii="Garamond" w:hAnsi="Garamond"/>
          <w:sz w:val="26"/>
          <w:szCs w:val="26"/>
        </w:rPr>
      </w:pPr>
      <w:r w:rsidRPr="001924CC">
        <w:rPr>
          <w:rFonts w:ascii="Garamond" w:hAnsi="Garamond"/>
          <w:b/>
          <w:bCs/>
          <w:sz w:val="26"/>
          <w:szCs w:val="26"/>
        </w:rPr>
        <w:t>Le titre complet du projet</w:t>
      </w:r>
      <w:r w:rsidRPr="001924CC">
        <w:rPr>
          <w:rFonts w:ascii="Garamond" w:hAnsi="Garamond"/>
          <w:sz w:val="26"/>
          <w:szCs w:val="26"/>
        </w:rPr>
        <w:t>, formulé de manière claire, précise et non ambiguë.</w:t>
      </w:r>
      <w:r w:rsidRPr="001924CC">
        <w:rPr>
          <w:rFonts w:ascii="Garamond" w:hAnsi="Garamond"/>
          <w:sz w:val="26"/>
          <w:szCs w:val="26"/>
        </w:rPr>
        <w:br/>
        <w:t xml:space="preserve">Le titre doit être </w:t>
      </w:r>
      <w:r w:rsidRPr="001924CC">
        <w:rPr>
          <w:rFonts w:ascii="Garamond" w:hAnsi="Garamond"/>
          <w:b/>
          <w:bCs/>
          <w:sz w:val="26"/>
          <w:szCs w:val="26"/>
        </w:rPr>
        <w:t>non anxiogène</w:t>
      </w:r>
      <w:r w:rsidRPr="001924CC">
        <w:rPr>
          <w:rFonts w:ascii="Garamond" w:hAnsi="Garamond"/>
          <w:sz w:val="26"/>
          <w:szCs w:val="26"/>
        </w:rPr>
        <w:t xml:space="preserve">, </w:t>
      </w:r>
      <w:r w:rsidRPr="001924CC">
        <w:rPr>
          <w:rFonts w:ascii="Garamond" w:hAnsi="Garamond"/>
          <w:b/>
          <w:bCs/>
          <w:sz w:val="26"/>
          <w:szCs w:val="26"/>
        </w:rPr>
        <w:t>non sensationnaliste</w:t>
      </w:r>
      <w:r w:rsidRPr="001924CC">
        <w:rPr>
          <w:rFonts w:ascii="Garamond" w:hAnsi="Garamond"/>
          <w:sz w:val="26"/>
          <w:szCs w:val="26"/>
        </w:rPr>
        <w:t xml:space="preserve"> et </w:t>
      </w:r>
      <w:r w:rsidRPr="001924CC">
        <w:rPr>
          <w:rFonts w:ascii="Garamond" w:hAnsi="Garamond"/>
          <w:b/>
          <w:bCs/>
          <w:sz w:val="26"/>
          <w:szCs w:val="26"/>
        </w:rPr>
        <w:t xml:space="preserve">non </w:t>
      </w:r>
      <w:proofErr w:type="spellStart"/>
      <w:r w:rsidRPr="001924CC">
        <w:rPr>
          <w:rFonts w:ascii="Garamond" w:hAnsi="Garamond"/>
          <w:b/>
          <w:bCs/>
          <w:sz w:val="26"/>
          <w:szCs w:val="26"/>
        </w:rPr>
        <w:t>promissif</w:t>
      </w:r>
      <w:proofErr w:type="spellEnd"/>
      <w:r w:rsidRPr="001924CC">
        <w:rPr>
          <w:rFonts w:ascii="Garamond" w:hAnsi="Garamond"/>
          <w:sz w:val="26"/>
          <w:szCs w:val="26"/>
        </w:rPr>
        <w:t xml:space="preserve">, et refléter fidèlement le contenu scientifique </w:t>
      </w:r>
      <w:r w:rsidR="00B024C3">
        <w:rPr>
          <w:rFonts w:ascii="Garamond" w:hAnsi="Garamond"/>
          <w:sz w:val="26"/>
          <w:szCs w:val="26"/>
        </w:rPr>
        <w:t>du projet</w:t>
      </w:r>
      <w:r w:rsidRPr="001924CC">
        <w:rPr>
          <w:rFonts w:ascii="Garamond" w:hAnsi="Garamond"/>
          <w:sz w:val="26"/>
          <w:szCs w:val="26"/>
        </w:rPr>
        <w:t>.</w:t>
      </w:r>
    </w:p>
    <w:p w14:paraId="204394A4" w14:textId="0087AC0B" w:rsidR="00175BBD" w:rsidRPr="001924CC" w:rsidRDefault="00175BBD" w:rsidP="00AF38C5">
      <w:pPr>
        <w:numPr>
          <w:ilvl w:val="0"/>
          <w:numId w:val="3"/>
        </w:numPr>
        <w:spacing w:after="0" w:line="276" w:lineRule="auto"/>
        <w:jc w:val="both"/>
        <w:rPr>
          <w:rFonts w:ascii="Garamond" w:hAnsi="Garamond"/>
          <w:sz w:val="26"/>
          <w:szCs w:val="26"/>
        </w:rPr>
      </w:pPr>
      <w:r w:rsidRPr="001924CC">
        <w:rPr>
          <w:rFonts w:ascii="Garamond" w:hAnsi="Garamond"/>
          <w:b/>
          <w:bCs/>
          <w:sz w:val="26"/>
          <w:szCs w:val="26"/>
        </w:rPr>
        <w:t>Le nom, le prénom et le statut du porteur du projet</w:t>
      </w:r>
      <w:r w:rsidRPr="001924CC">
        <w:rPr>
          <w:rFonts w:ascii="Garamond" w:hAnsi="Garamond"/>
          <w:sz w:val="26"/>
          <w:szCs w:val="26"/>
        </w:rPr>
        <w:t>.</w:t>
      </w:r>
    </w:p>
    <w:p w14:paraId="5BAA231B" w14:textId="75CBBA22" w:rsidR="00175BBD" w:rsidRPr="001924CC" w:rsidRDefault="00175BBD" w:rsidP="00AF38C5">
      <w:pPr>
        <w:numPr>
          <w:ilvl w:val="0"/>
          <w:numId w:val="3"/>
        </w:numPr>
        <w:spacing w:after="0" w:line="276" w:lineRule="auto"/>
        <w:jc w:val="both"/>
        <w:rPr>
          <w:rFonts w:ascii="Garamond" w:hAnsi="Garamond"/>
          <w:sz w:val="26"/>
          <w:szCs w:val="26"/>
        </w:rPr>
      </w:pPr>
      <w:r w:rsidRPr="001924CC">
        <w:rPr>
          <w:rFonts w:ascii="Garamond" w:hAnsi="Garamond"/>
          <w:b/>
          <w:bCs/>
          <w:sz w:val="26"/>
          <w:szCs w:val="26"/>
        </w:rPr>
        <w:t>Le nom et la qualité de l’encadrant scientifique</w:t>
      </w:r>
      <w:r w:rsidRPr="001924CC">
        <w:rPr>
          <w:rFonts w:ascii="Garamond" w:hAnsi="Garamond"/>
          <w:sz w:val="26"/>
          <w:szCs w:val="26"/>
        </w:rPr>
        <w:t>.</w:t>
      </w:r>
    </w:p>
    <w:p w14:paraId="2911A03F" w14:textId="77777777" w:rsidR="00175BBD" w:rsidRPr="001924CC" w:rsidRDefault="00175BBD" w:rsidP="00AF38C5">
      <w:pPr>
        <w:numPr>
          <w:ilvl w:val="0"/>
          <w:numId w:val="3"/>
        </w:numPr>
        <w:spacing w:after="0" w:line="276" w:lineRule="auto"/>
        <w:jc w:val="both"/>
        <w:rPr>
          <w:rFonts w:ascii="Garamond" w:hAnsi="Garamond"/>
          <w:sz w:val="26"/>
          <w:szCs w:val="26"/>
        </w:rPr>
      </w:pPr>
      <w:r w:rsidRPr="001924CC">
        <w:rPr>
          <w:rFonts w:ascii="Garamond" w:hAnsi="Garamond"/>
          <w:b/>
          <w:bCs/>
          <w:sz w:val="26"/>
          <w:szCs w:val="26"/>
        </w:rPr>
        <w:t>L’institution et le laboratoire de rattachement</w:t>
      </w:r>
      <w:r w:rsidRPr="001924CC">
        <w:rPr>
          <w:rFonts w:ascii="Garamond" w:hAnsi="Garamond"/>
          <w:sz w:val="26"/>
          <w:szCs w:val="26"/>
        </w:rPr>
        <w:t xml:space="preserve"> du projet, précisant l’ancrage académique et institutionnel de la recherche.</w:t>
      </w:r>
    </w:p>
    <w:p w14:paraId="605CF3F6" w14:textId="23B09520" w:rsidR="00175BBD" w:rsidRDefault="00175BBD" w:rsidP="00AF38C5">
      <w:pPr>
        <w:numPr>
          <w:ilvl w:val="0"/>
          <w:numId w:val="3"/>
        </w:numPr>
        <w:spacing w:after="0" w:line="276" w:lineRule="auto"/>
        <w:jc w:val="both"/>
        <w:rPr>
          <w:rFonts w:ascii="Garamond" w:hAnsi="Garamond"/>
          <w:sz w:val="26"/>
          <w:szCs w:val="26"/>
        </w:rPr>
      </w:pPr>
      <w:r w:rsidRPr="001924CC">
        <w:rPr>
          <w:rFonts w:ascii="Garamond" w:hAnsi="Garamond"/>
          <w:b/>
          <w:bCs/>
          <w:sz w:val="26"/>
          <w:szCs w:val="26"/>
        </w:rPr>
        <w:t>L’année universitaire</w:t>
      </w:r>
      <w:r w:rsidRPr="001924CC">
        <w:rPr>
          <w:rFonts w:ascii="Garamond" w:hAnsi="Garamond"/>
          <w:sz w:val="26"/>
          <w:szCs w:val="26"/>
        </w:rPr>
        <w:t>.</w:t>
      </w:r>
    </w:p>
    <w:p w14:paraId="4855C052" w14:textId="77777777" w:rsidR="00B024C3" w:rsidRPr="001924CC" w:rsidRDefault="00B024C3" w:rsidP="00B024C3">
      <w:pPr>
        <w:spacing w:after="0" w:line="276" w:lineRule="auto"/>
        <w:jc w:val="both"/>
        <w:rPr>
          <w:rFonts w:ascii="Garamond" w:hAnsi="Garamond"/>
          <w:sz w:val="26"/>
          <w:szCs w:val="26"/>
        </w:rPr>
      </w:pPr>
    </w:p>
    <w:p w14:paraId="69080493" w14:textId="1CBFDF82" w:rsidR="00175BBD" w:rsidRPr="001924CC" w:rsidRDefault="00175BBD" w:rsidP="00B024C3">
      <w:pPr>
        <w:spacing w:after="0" w:line="276" w:lineRule="auto"/>
        <w:jc w:val="both"/>
        <w:rPr>
          <w:rFonts w:ascii="Garamond" w:hAnsi="Garamond"/>
          <w:b/>
          <w:bCs/>
          <w:sz w:val="26"/>
          <w:szCs w:val="26"/>
        </w:rPr>
      </w:pPr>
      <w:r w:rsidRPr="001924CC">
        <w:rPr>
          <w:rFonts w:ascii="Garamond" w:hAnsi="Garamond"/>
          <w:b/>
          <w:bCs/>
          <w:sz w:val="26"/>
          <w:szCs w:val="26"/>
        </w:rPr>
        <w:t xml:space="preserve">3.2 Résumé du projet </w:t>
      </w:r>
      <w:r w:rsidRPr="001924CC">
        <w:rPr>
          <w:rFonts w:ascii="Garamond" w:hAnsi="Garamond"/>
          <w:sz w:val="26"/>
          <w:szCs w:val="26"/>
        </w:rPr>
        <w:t>(250 à 300 mots)</w:t>
      </w:r>
    </w:p>
    <w:p w14:paraId="03B46E33" w14:textId="5C8A634C" w:rsidR="00175BBD" w:rsidRPr="001924CC" w:rsidRDefault="00175BBD" w:rsidP="00B024C3">
      <w:pPr>
        <w:spacing w:after="0" w:line="276" w:lineRule="auto"/>
        <w:ind w:firstLine="708"/>
        <w:jc w:val="both"/>
        <w:rPr>
          <w:rFonts w:ascii="Garamond" w:hAnsi="Garamond"/>
          <w:sz w:val="26"/>
          <w:szCs w:val="26"/>
        </w:rPr>
      </w:pPr>
      <w:r w:rsidRPr="001924CC">
        <w:rPr>
          <w:rFonts w:ascii="Garamond" w:hAnsi="Garamond"/>
          <w:sz w:val="26"/>
          <w:szCs w:val="26"/>
        </w:rPr>
        <w:t xml:space="preserve">Le projet doit comporter un </w:t>
      </w:r>
      <w:r w:rsidRPr="001924CC">
        <w:rPr>
          <w:rFonts w:ascii="Garamond" w:hAnsi="Garamond"/>
          <w:b/>
          <w:bCs/>
          <w:sz w:val="26"/>
          <w:szCs w:val="26"/>
        </w:rPr>
        <w:t>résumé synthétique</w:t>
      </w:r>
      <w:r w:rsidRPr="001924CC">
        <w:rPr>
          <w:rFonts w:ascii="Garamond" w:hAnsi="Garamond"/>
          <w:sz w:val="26"/>
          <w:szCs w:val="26"/>
        </w:rPr>
        <w:t xml:space="preserve">, rédigé dans un langage clair et accessible, permettant au comité de </w:t>
      </w:r>
      <w:r w:rsidRPr="001924CC">
        <w:rPr>
          <w:rFonts w:ascii="Garamond" w:hAnsi="Garamond"/>
          <w:b/>
          <w:bCs/>
          <w:sz w:val="26"/>
          <w:szCs w:val="26"/>
        </w:rPr>
        <w:t>comprendre immédiatement la nature, les objectifs et les enjeux du projet</w:t>
      </w:r>
      <w:r w:rsidRPr="001924CC">
        <w:rPr>
          <w:rFonts w:ascii="Garamond" w:hAnsi="Garamond"/>
          <w:sz w:val="26"/>
          <w:szCs w:val="26"/>
        </w:rPr>
        <w:t>.</w:t>
      </w:r>
      <w:r w:rsidR="00B024C3">
        <w:rPr>
          <w:rFonts w:ascii="Garamond" w:hAnsi="Garamond"/>
          <w:sz w:val="26"/>
          <w:szCs w:val="26"/>
        </w:rPr>
        <w:t xml:space="preserve"> </w:t>
      </w:r>
      <w:r w:rsidRPr="001924CC">
        <w:rPr>
          <w:rFonts w:ascii="Garamond" w:hAnsi="Garamond"/>
          <w:sz w:val="26"/>
          <w:szCs w:val="26"/>
        </w:rPr>
        <w:t>Le résumé doit notamment présenter :</w:t>
      </w:r>
    </w:p>
    <w:p w14:paraId="3BF43C05" w14:textId="77777777" w:rsidR="00175BBD" w:rsidRPr="001924CC" w:rsidRDefault="00175BBD" w:rsidP="00AF38C5">
      <w:pPr>
        <w:numPr>
          <w:ilvl w:val="0"/>
          <w:numId w:val="4"/>
        </w:numPr>
        <w:spacing w:after="0" w:line="276" w:lineRule="auto"/>
        <w:jc w:val="both"/>
        <w:rPr>
          <w:rFonts w:ascii="Garamond" w:hAnsi="Garamond"/>
          <w:sz w:val="26"/>
          <w:szCs w:val="26"/>
        </w:rPr>
      </w:pPr>
      <w:r w:rsidRPr="001924CC">
        <w:rPr>
          <w:rFonts w:ascii="Garamond" w:hAnsi="Garamond"/>
          <w:b/>
          <w:bCs/>
          <w:sz w:val="26"/>
          <w:szCs w:val="26"/>
        </w:rPr>
        <w:t>L’objectif général de l’étude</w:t>
      </w:r>
      <w:r w:rsidRPr="001924CC">
        <w:rPr>
          <w:rFonts w:ascii="Garamond" w:hAnsi="Garamond"/>
          <w:sz w:val="26"/>
          <w:szCs w:val="26"/>
        </w:rPr>
        <w:t>, exprimé de manière concise.</w:t>
      </w:r>
    </w:p>
    <w:p w14:paraId="23AF6D13" w14:textId="77777777" w:rsidR="00175BBD" w:rsidRPr="001924CC" w:rsidRDefault="00175BBD" w:rsidP="00AF38C5">
      <w:pPr>
        <w:numPr>
          <w:ilvl w:val="0"/>
          <w:numId w:val="4"/>
        </w:numPr>
        <w:spacing w:after="0" w:line="276" w:lineRule="auto"/>
        <w:jc w:val="both"/>
        <w:rPr>
          <w:rFonts w:ascii="Garamond" w:hAnsi="Garamond"/>
          <w:sz w:val="26"/>
          <w:szCs w:val="26"/>
        </w:rPr>
      </w:pPr>
      <w:r w:rsidRPr="001924CC">
        <w:rPr>
          <w:rFonts w:ascii="Garamond" w:hAnsi="Garamond"/>
          <w:b/>
          <w:bCs/>
          <w:sz w:val="26"/>
          <w:szCs w:val="26"/>
        </w:rPr>
        <w:t>La population concernée</w:t>
      </w:r>
      <w:r w:rsidRPr="001924CC">
        <w:rPr>
          <w:rFonts w:ascii="Garamond" w:hAnsi="Garamond"/>
          <w:sz w:val="26"/>
          <w:szCs w:val="26"/>
        </w:rPr>
        <w:t>, en précisant les principales caractéristiques (âge, statut, spécificités).</w:t>
      </w:r>
    </w:p>
    <w:p w14:paraId="1BF842E7" w14:textId="77777777" w:rsidR="00175BBD" w:rsidRPr="001924CC" w:rsidRDefault="00175BBD" w:rsidP="00AF38C5">
      <w:pPr>
        <w:numPr>
          <w:ilvl w:val="0"/>
          <w:numId w:val="4"/>
        </w:numPr>
        <w:spacing w:after="0" w:line="276" w:lineRule="auto"/>
        <w:jc w:val="both"/>
        <w:rPr>
          <w:rFonts w:ascii="Garamond" w:hAnsi="Garamond"/>
          <w:sz w:val="26"/>
          <w:szCs w:val="26"/>
        </w:rPr>
      </w:pPr>
      <w:r w:rsidRPr="001924CC">
        <w:rPr>
          <w:rFonts w:ascii="Garamond" w:hAnsi="Garamond"/>
          <w:b/>
          <w:bCs/>
          <w:sz w:val="26"/>
          <w:szCs w:val="26"/>
        </w:rPr>
        <w:t>La méthodologie principale</w:t>
      </w:r>
      <w:r w:rsidRPr="001924CC">
        <w:rPr>
          <w:rFonts w:ascii="Garamond" w:hAnsi="Garamond"/>
          <w:sz w:val="26"/>
          <w:szCs w:val="26"/>
        </w:rPr>
        <w:t>, incluant le type d’étude et les grandes lignes de la procédure.</w:t>
      </w:r>
    </w:p>
    <w:p w14:paraId="1E2B58F5" w14:textId="77777777" w:rsidR="00175BBD" w:rsidRPr="001924CC" w:rsidRDefault="00175BBD" w:rsidP="00AF38C5">
      <w:pPr>
        <w:numPr>
          <w:ilvl w:val="0"/>
          <w:numId w:val="4"/>
        </w:numPr>
        <w:spacing w:after="0" w:line="276" w:lineRule="auto"/>
        <w:jc w:val="both"/>
        <w:rPr>
          <w:rFonts w:ascii="Garamond" w:hAnsi="Garamond"/>
          <w:sz w:val="26"/>
          <w:szCs w:val="26"/>
        </w:rPr>
      </w:pPr>
      <w:r w:rsidRPr="001924CC">
        <w:rPr>
          <w:rFonts w:ascii="Garamond" w:hAnsi="Garamond"/>
          <w:b/>
          <w:bCs/>
          <w:sz w:val="26"/>
          <w:szCs w:val="26"/>
        </w:rPr>
        <w:t>Les principaux enjeux éthiques</w:t>
      </w:r>
      <w:r w:rsidRPr="001924CC">
        <w:rPr>
          <w:rFonts w:ascii="Garamond" w:hAnsi="Garamond"/>
          <w:sz w:val="26"/>
          <w:szCs w:val="26"/>
        </w:rPr>
        <w:t>, notamment en matière de consentement, de protection des participants et de gestion des données.</w:t>
      </w:r>
    </w:p>
    <w:p w14:paraId="2DA02E63" w14:textId="3DA4A6D8" w:rsidR="00175BBD" w:rsidRDefault="00175BBD" w:rsidP="00B024C3">
      <w:pPr>
        <w:spacing w:after="0" w:line="276" w:lineRule="auto"/>
        <w:ind w:firstLine="708"/>
        <w:jc w:val="both"/>
        <w:rPr>
          <w:rFonts w:ascii="Garamond" w:hAnsi="Garamond"/>
          <w:sz w:val="26"/>
          <w:szCs w:val="26"/>
        </w:rPr>
      </w:pPr>
      <w:r w:rsidRPr="001924CC">
        <w:rPr>
          <w:rFonts w:ascii="Garamond" w:hAnsi="Garamond"/>
          <w:sz w:val="26"/>
          <w:szCs w:val="26"/>
        </w:rPr>
        <w:t xml:space="preserve">Le résumé constitue un </w:t>
      </w:r>
      <w:r w:rsidRPr="001924CC">
        <w:rPr>
          <w:rFonts w:ascii="Garamond" w:hAnsi="Garamond"/>
          <w:b/>
          <w:bCs/>
          <w:sz w:val="26"/>
          <w:szCs w:val="26"/>
        </w:rPr>
        <w:t>élément clé de la recevabilité du dossier</w:t>
      </w:r>
      <w:r w:rsidRPr="001924CC">
        <w:rPr>
          <w:rFonts w:ascii="Garamond" w:hAnsi="Garamond"/>
          <w:sz w:val="26"/>
          <w:szCs w:val="26"/>
        </w:rPr>
        <w:t>, car il permet une première appréciation globale du projet.</w:t>
      </w:r>
    </w:p>
    <w:p w14:paraId="44103A98" w14:textId="77777777" w:rsidR="00B024C3" w:rsidRPr="001924CC" w:rsidRDefault="00B024C3" w:rsidP="00B024C3">
      <w:pPr>
        <w:spacing w:after="0" w:line="276" w:lineRule="auto"/>
        <w:ind w:firstLine="708"/>
        <w:jc w:val="both"/>
        <w:rPr>
          <w:rFonts w:ascii="Garamond" w:hAnsi="Garamond"/>
          <w:sz w:val="26"/>
          <w:szCs w:val="26"/>
        </w:rPr>
      </w:pPr>
    </w:p>
    <w:p w14:paraId="75205146" w14:textId="77777777" w:rsidR="00175BBD" w:rsidRPr="001924CC" w:rsidRDefault="00175BBD" w:rsidP="002F60B1">
      <w:pPr>
        <w:spacing w:after="0" w:line="276" w:lineRule="auto"/>
        <w:jc w:val="both"/>
        <w:rPr>
          <w:rFonts w:ascii="Garamond" w:hAnsi="Garamond"/>
          <w:b/>
          <w:bCs/>
          <w:sz w:val="26"/>
          <w:szCs w:val="26"/>
        </w:rPr>
      </w:pPr>
      <w:r w:rsidRPr="001924CC">
        <w:rPr>
          <w:rFonts w:ascii="Garamond" w:hAnsi="Garamond"/>
          <w:b/>
          <w:bCs/>
          <w:sz w:val="26"/>
          <w:szCs w:val="26"/>
        </w:rPr>
        <w:t>3.3 Contexte scientifique et justification de l’étude</w:t>
      </w:r>
    </w:p>
    <w:p w14:paraId="73DAD2BA" w14:textId="77777777" w:rsidR="00175BBD" w:rsidRPr="001924CC" w:rsidRDefault="00175BBD" w:rsidP="00B024C3">
      <w:pPr>
        <w:spacing w:after="0" w:line="276" w:lineRule="auto"/>
        <w:ind w:firstLine="708"/>
        <w:jc w:val="both"/>
        <w:rPr>
          <w:rFonts w:ascii="Garamond" w:hAnsi="Garamond"/>
          <w:sz w:val="26"/>
          <w:szCs w:val="26"/>
        </w:rPr>
      </w:pPr>
      <w:r w:rsidRPr="001924CC">
        <w:rPr>
          <w:rFonts w:ascii="Garamond" w:hAnsi="Garamond"/>
          <w:sz w:val="26"/>
          <w:szCs w:val="26"/>
        </w:rPr>
        <w:t>Dans cette section, le porteur du projet doit :</w:t>
      </w:r>
    </w:p>
    <w:p w14:paraId="2CD323C8" w14:textId="77777777" w:rsidR="00175BBD" w:rsidRPr="001924CC" w:rsidRDefault="00175BBD" w:rsidP="00AF38C5">
      <w:pPr>
        <w:numPr>
          <w:ilvl w:val="0"/>
          <w:numId w:val="5"/>
        </w:numPr>
        <w:spacing w:after="0" w:line="276" w:lineRule="auto"/>
        <w:jc w:val="both"/>
        <w:rPr>
          <w:rFonts w:ascii="Garamond" w:hAnsi="Garamond"/>
          <w:sz w:val="26"/>
          <w:szCs w:val="26"/>
        </w:rPr>
      </w:pPr>
      <w:r w:rsidRPr="001924CC">
        <w:rPr>
          <w:rFonts w:ascii="Garamond" w:hAnsi="Garamond"/>
          <w:b/>
          <w:bCs/>
          <w:sz w:val="26"/>
          <w:szCs w:val="26"/>
        </w:rPr>
        <w:lastRenderedPageBreak/>
        <w:t>Présenter l’état actuel des connaissances</w:t>
      </w:r>
      <w:r w:rsidRPr="001924CC">
        <w:rPr>
          <w:rFonts w:ascii="Garamond" w:hAnsi="Garamond"/>
          <w:sz w:val="26"/>
          <w:szCs w:val="26"/>
        </w:rPr>
        <w:t xml:space="preserve"> relatif à la thématique étudiée, en s’appuyant sur une revue de la littérature pertinente, actualisée et scientifiquement fondée.</w:t>
      </w:r>
    </w:p>
    <w:p w14:paraId="3B106D06" w14:textId="77777777" w:rsidR="00175BBD" w:rsidRPr="001924CC" w:rsidRDefault="00175BBD" w:rsidP="00AF38C5">
      <w:pPr>
        <w:numPr>
          <w:ilvl w:val="0"/>
          <w:numId w:val="5"/>
        </w:numPr>
        <w:spacing w:after="0" w:line="276" w:lineRule="auto"/>
        <w:jc w:val="both"/>
        <w:rPr>
          <w:rFonts w:ascii="Garamond" w:hAnsi="Garamond"/>
          <w:sz w:val="26"/>
          <w:szCs w:val="26"/>
        </w:rPr>
      </w:pPr>
      <w:r w:rsidRPr="001924CC">
        <w:rPr>
          <w:rFonts w:ascii="Garamond" w:hAnsi="Garamond"/>
          <w:b/>
          <w:bCs/>
          <w:sz w:val="26"/>
          <w:szCs w:val="26"/>
        </w:rPr>
        <w:t>Justifier l’intérêt scientifique, pédagogique ou institutionnel</w:t>
      </w:r>
      <w:r w:rsidRPr="001924CC">
        <w:rPr>
          <w:rFonts w:ascii="Garamond" w:hAnsi="Garamond"/>
          <w:sz w:val="26"/>
          <w:szCs w:val="26"/>
        </w:rPr>
        <w:t xml:space="preserve"> de l’étude, en explicitant les enjeux et les retombées attendues de la recherche.</w:t>
      </w:r>
    </w:p>
    <w:p w14:paraId="00334FF5" w14:textId="77777777" w:rsidR="00175BBD" w:rsidRPr="001924CC" w:rsidRDefault="00175BBD" w:rsidP="00AF38C5">
      <w:pPr>
        <w:numPr>
          <w:ilvl w:val="0"/>
          <w:numId w:val="5"/>
        </w:numPr>
        <w:spacing w:after="0" w:line="276" w:lineRule="auto"/>
        <w:jc w:val="both"/>
        <w:rPr>
          <w:rFonts w:ascii="Garamond" w:hAnsi="Garamond"/>
          <w:sz w:val="26"/>
          <w:szCs w:val="26"/>
        </w:rPr>
      </w:pPr>
      <w:r w:rsidRPr="001924CC">
        <w:rPr>
          <w:rFonts w:ascii="Garamond" w:hAnsi="Garamond"/>
          <w:b/>
          <w:bCs/>
          <w:sz w:val="26"/>
          <w:szCs w:val="26"/>
        </w:rPr>
        <w:t>Mettre en évidence l’originalité du projet</w:t>
      </w:r>
      <w:r w:rsidRPr="001924CC">
        <w:rPr>
          <w:rFonts w:ascii="Garamond" w:hAnsi="Garamond"/>
          <w:sz w:val="26"/>
          <w:szCs w:val="26"/>
        </w:rPr>
        <w:t>, en montrant clairement ce qu’il apporte de nouveau par rapport aux travaux existants.</w:t>
      </w:r>
    </w:p>
    <w:p w14:paraId="4B8F1623" w14:textId="77777777" w:rsidR="00175BBD" w:rsidRPr="001924CC" w:rsidRDefault="00175BBD" w:rsidP="002F60B1">
      <w:pPr>
        <w:spacing w:after="0" w:line="276" w:lineRule="auto"/>
        <w:jc w:val="both"/>
        <w:rPr>
          <w:rFonts w:ascii="Garamond" w:hAnsi="Garamond"/>
          <w:sz w:val="26"/>
          <w:szCs w:val="26"/>
        </w:rPr>
      </w:pPr>
      <w:r w:rsidRPr="001924CC">
        <w:rPr>
          <w:rFonts w:ascii="Garamond" w:hAnsi="Garamond"/>
          <w:sz w:val="26"/>
          <w:szCs w:val="26"/>
        </w:rPr>
        <w:t>Le comité porte une attention particulière à :</w:t>
      </w:r>
    </w:p>
    <w:p w14:paraId="4B511608" w14:textId="6B951512" w:rsidR="00175BBD" w:rsidRPr="001924CC" w:rsidRDefault="00C8648E" w:rsidP="00AF38C5">
      <w:pPr>
        <w:numPr>
          <w:ilvl w:val="0"/>
          <w:numId w:val="7"/>
        </w:numPr>
        <w:spacing w:after="0" w:line="276" w:lineRule="auto"/>
        <w:jc w:val="both"/>
        <w:rPr>
          <w:rFonts w:ascii="Garamond" w:hAnsi="Garamond"/>
          <w:sz w:val="26"/>
          <w:szCs w:val="26"/>
        </w:rPr>
      </w:pPr>
      <w:r w:rsidRPr="001924CC">
        <w:rPr>
          <w:rFonts w:ascii="Garamond" w:hAnsi="Garamond"/>
          <w:b/>
          <w:bCs/>
          <w:sz w:val="26"/>
          <w:szCs w:val="26"/>
        </w:rPr>
        <w:t>L’absence</w:t>
      </w:r>
      <w:r w:rsidR="00175BBD" w:rsidRPr="001924CC">
        <w:rPr>
          <w:rFonts w:ascii="Garamond" w:hAnsi="Garamond"/>
          <w:b/>
          <w:bCs/>
          <w:sz w:val="26"/>
          <w:szCs w:val="26"/>
        </w:rPr>
        <w:t xml:space="preserve"> de plagiat</w:t>
      </w:r>
      <w:r w:rsidR="00175BBD" w:rsidRPr="001924CC">
        <w:rPr>
          <w:rFonts w:ascii="Garamond" w:hAnsi="Garamond"/>
          <w:sz w:val="26"/>
          <w:szCs w:val="26"/>
        </w:rPr>
        <w:t xml:space="preserve"> ou d’appropriation indue de travaux existants</w:t>
      </w:r>
      <w:r w:rsidRPr="001924CC">
        <w:rPr>
          <w:rFonts w:ascii="Garamond" w:hAnsi="Garamond"/>
          <w:sz w:val="26"/>
          <w:szCs w:val="26"/>
        </w:rPr>
        <w:t>.</w:t>
      </w:r>
    </w:p>
    <w:p w14:paraId="00C7068E" w14:textId="7692A075" w:rsidR="00175BBD" w:rsidRPr="001924CC" w:rsidRDefault="00C8648E" w:rsidP="00AF38C5">
      <w:pPr>
        <w:numPr>
          <w:ilvl w:val="0"/>
          <w:numId w:val="7"/>
        </w:numPr>
        <w:spacing w:after="0" w:line="276" w:lineRule="auto"/>
        <w:jc w:val="both"/>
        <w:rPr>
          <w:rFonts w:ascii="Garamond" w:hAnsi="Garamond"/>
          <w:sz w:val="26"/>
          <w:szCs w:val="26"/>
        </w:rPr>
      </w:pPr>
      <w:r w:rsidRPr="001924CC">
        <w:rPr>
          <w:rFonts w:ascii="Garamond" w:hAnsi="Garamond"/>
          <w:sz w:val="26"/>
          <w:szCs w:val="26"/>
        </w:rPr>
        <w:t>La</w:t>
      </w:r>
      <w:r w:rsidR="00175BBD" w:rsidRPr="001924CC">
        <w:rPr>
          <w:rFonts w:ascii="Garamond" w:hAnsi="Garamond"/>
          <w:sz w:val="26"/>
          <w:szCs w:val="26"/>
        </w:rPr>
        <w:t xml:space="preserve"> </w:t>
      </w:r>
      <w:r w:rsidR="00175BBD" w:rsidRPr="001924CC">
        <w:rPr>
          <w:rFonts w:ascii="Garamond" w:hAnsi="Garamond"/>
          <w:b/>
          <w:bCs/>
          <w:sz w:val="26"/>
          <w:szCs w:val="26"/>
        </w:rPr>
        <w:t>cohérence et la qualité de la bibliographie</w:t>
      </w:r>
      <w:r w:rsidRPr="001924CC">
        <w:rPr>
          <w:rFonts w:ascii="Garamond" w:hAnsi="Garamond"/>
          <w:sz w:val="26"/>
          <w:szCs w:val="26"/>
        </w:rPr>
        <w:t>.</w:t>
      </w:r>
    </w:p>
    <w:p w14:paraId="0524D5F7" w14:textId="68124AF7" w:rsidR="00175BBD" w:rsidRDefault="00C8648E" w:rsidP="00AF38C5">
      <w:pPr>
        <w:numPr>
          <w:ilvl w:val="0"/>
          <w:numId w:val="7"/>
        </w:numPr>
        <w:spacing w:after="0" w:line="276" w:lineRule="auto"/>
        <w:jc w:val="both"/>
        <w:rPr>
          <w:rFonts w:ascii="Garamond" w:hAnsi="Garamond"/>
          <w:sz w:val="26"/>
          <w:szCs w:val="26"/>
        </w:rPr>
      </w:pPr>
      <w:r w:rsidRPr="001924CC">
        <w:rPr>
          <w:rFonts w:ascii="Garamond" w:hAnsi="Garamond"/>
          <w:sz w:val="26"/>
          <w:szCs w:val="26"/>
        </w:rPr>
        <w:t>La</w:t>
      </w:r>
      <w:r w:rsidR="00175BBD" w:rsidRPr="001924CC">
        <w:rPr>
          <w:rFonts w:ascii="Garamond" w:hAnsi="Garamond"/>
          <w:sz w:val="26"/>
          <w:szCs w:val="26"/>
        </w:rPr>
        <w:t xml:space="preserve"> </w:t>
      </w:r>
      <w:r w:rsidR="00175BBD" w:rsidRPr="001924CC">
        <w:rPr>
          <w:rFonts w:ascii="Garamond" w:hAnsi="Garamond"/>
          <w:b/>
          <w:bCs/>
          <w:sz w:val="26"/>
          <w:szCs w:val="26"/>
        </w:rPr>
        <w:t>clarté, la précision et la traçabilité des références</w:t>
      </w:r>
      <w:r w:rsidR="00175BBD" w:rsidRPr="001924CC">
        <w:rPr>
          <w:rFonts w:ascii="Garamond" w:hAnsi="Garamond"/>
          <w:sz w:val="26"/>
          <w:szCs w:val="26"/>
        </w:rPr>
        <w:t xml:space="preserve"> utilisées.</w:t>
      </w:r>
    </w:p>
    <w:p w14:paraId="70A18D33" w14:textId="77777777" w:rsidR="00B024C3" w:rsidRPr="001924CC" w:rsidRDefault="00B024C3" w:rsidP="00B024C3">
      <w:pPr>
        <w:spacing w:after="0" w:line="276" w:lineRule="auto"/>
        <w:jc w:val="both"/>
        <w:rPr>
          <w:rFonts w:ascii="Garamond" w:hAnsi="Garamond"/>
          <w:sz w:val="26"/>
          <w:szCs w:val="26"/>
        </w:rPr>
      </w:pPr>
    </w:p>
    <w:p w14:paraId="71312996" w14:textId="77777777" w:rsidR="00175BBD" w:rsidRPr="001924CC" w:rsidRDefault="00175BBD" w:rsidP="002F60B1">
      <w:pPr>
        <w:spacing w:after="0" w:line="276" w:lineRule="auto"/>
        <w:jc w:val="both"/>
        <w:rPr>
          <w:rFonts w:ascii="Garamond" w:hAnsi="Garamond"/>
          <w:b/>
          <w:bCs/>
          <w:sz w:val="26"/>
          <w:szCs w:val="26"/>
        </w:rPr>
      </w:pPr>
      <w:r w:rsidRPr="001924CC">
        <w:rPr>
          <w:rFonts w:ascii="Garamond" w:hAnsi="Garamond"/>
          <w:b/>
          <w:bCs/>
          <w:sz w:val="26"/>
          <w:szCs w:val="26"/>
        </w:rPr>
        <w:t>3.4 Problématique, objectifs et hypothèses</w:t>
      </w:r>
    </w:p>
    <w:p w14:paraId="06155CED" w14:textId="77777777" w:rsidR="00175BBD" w:rsidRPr="001924CC" w:rsidRDefault="00175BBD" w:rsidP="00B024C3">
      <w:pPr>
        <w:spacing w:after="0" w:line="276" w:lineRule="auto"/>
        <w:ind w:firstLine="708"/>
        <w:jc w:val="both"/>
        <w:rPr>
          <w:rFonts w:ascii="Garamond" w:hAnsi="Garamond"/>
          <w:sz w:val="26"/>
          <w:szCs w:val="26"/>
        </w:rPr>
      </w:pPr>
      <w:r w:rsidRPr="001924CC">
        <w:rPr>
          <w:rFonts w:ascii="Garamond" w:hAnsi="Garamond"/>
          <w:sz w:val="26"/>
          <w:szCs w:val="26"/>
        </w:rPr>
        <w:t>Cette section doit distinguer de manière explicite et structurée :</w:t>
      </w:r>
    </w:p>
    <w:p w14:paraId="7C9AA644" w14:textId="77777777" w:rsidR="00175BBD" w:rsidRPr="001924CC" w:rsidRDefault="00175BBD" w:rsidP="00AF38C5">
      <w:pPr>
        <w:numPr>
          <w:ilvl w:val="0"/>
          <w:numId w:val="6"/>
        </w:numPr>
        <w:spacing w:after="0" w:line="276" w:lineRule="auto"/>
        <w:jc w:val="both"/>
        <w:rPr>
          <w:rFonts w:ascii="Garamond" w:hAnsi="Garamond"/>
          <w:sz w:val="26"/>
          <w:szCs w:val="26"/>
        </w:rPr>
      </w:pPr>
      <w:r w:rsidRPr="001924CC">
        <w:rPr>
          <w:rFonts w:ascii="Garamond" w:hAnsi="Garamond"/>
          <w:b/>
          <w:bCs/>
          <w:sz w:val="26"/>
          <w:szCs w:val="26"/>
        </w:rPr>
        <w:t>La problématique</w:t>
      </w:r>
      <w:r w:rsidRPr="001924CC">
        <w:rPr>
          <w:rFonts w:ascii="Garamond" w:hAnsi="Garamond"/>
          <w:sz w:val="26"/>
          <w:szCs w:val="26"/>
        </w:rPr>
        <w:t>, formulée sous la forme d’une question centrale de recherche, clairement définie et scientifiquement justifiée.</w:t>
      </w:r>
    </w:p>
    <w:p w14:paraId="53E98B6B" w14:textId="77777777" w:rsidR="00175BBD" w:rsidRPr="001924CC" w:rsidRDefault="00175BBD" w:rsidP="00AF38C5">
      <w:pPr>
        <w:numPr>
          <w:ilvl w:val="0"/>
          <w:numId w:val="6"/>
        </w:numPr>
        <w:spacing w:after="0" w:line="276" w:lineRule="auto"/>
        <w:jc w:val="both"/>
        <w:rPr>
          <w:rFonts w:ascii="Garamond" w:hAnsi="Garamond"/>
          <w:sz w:val="26"/>
          <w:szCs w:val="26"/>
        </w:rPr>
      </w:pPr>
      <w:r w:rsidRPr="001924CC">
        <w:rPr>
          <w:rFonts w:ascii="Garamond" w:hAnsi="Garamond"/>
          <w:b/>
          <w:bCs/>
          <w:sz w:val="26"/>
          <w:szCs w:val="26"/>
        </w:rPr>
        <w:t>L’objectif ou les objectifs généraux</w:t>
      </w:r>
      <w:r w:rsidRPr="001924CC">
        <w:rPr>
          <w:rFonts w:ascii="Garamond" w:hAnsi="Garamond"/>
          <w:sz w:val="26"/>
          <w:szCs w:val="26"/>
        </w:rPr>
        <w:t>, précisant la finalité globale de l’étude.</w:t>
      </w:r>
    </w:p>
    <w:p w14:paraId="41966681" w14:textId="77777777" w:rsidR="00175BBD" w:rsidRPr="001924CC" w:rsidRDefault="00175BBD" w:rsidP="00AF38C5">
      <w:pPr>
        <w:numPr>
          <w:ilvl w:val="0"/>
          <w:numId w:val="6"/>
        </w:numPr>
        <w:spacing w:after="0" w:line="276" w:lineRule="auto"/>
        <w:jc w:val="both"/>
        <w:rPr>
          <w:rFonts w:ascii="Garamond" w:hAnsi="Garamond"/>
          <w:sz w:val="26"/>
          <w:szCs w:val="26"/>
        </w:rPr>
      </w:pPr>
      <w:r w:rsidRPr="001924CC">
        <w:rPr>
          <w:rFonts w:ascii="Garamond" w:hAnsi="Garamond"/>
          <w:b/>
          <w:bCs/>
          <w:sz w:val="26"/>
          <w:szCs w:val="26"/>
        </w:rPr>
        <w:t>Les objectifs spécifiques</w:t>
      </w:r>
      <w:r w:rsidRPr="001924CC">
        <w:rPr>
          <w:rFonts w:ascii="Garamond" w:hAnsi="Garamond"/>
          <w:sz w:val="26"/>
          <w:szCs w:val="26"/>
        </w:rPr>
        <w:t>, opérationnels et directement liés à la problématique et à la méthodologie envisagée.</w:t>
      </w:r>
    </w:p>
    <w:p w14:paraId="41E74C83" w14:textId="77777777" w:rsidR="00175BBD" w:rsidRPr="001924CC" w:rsidRDefault="00175BBD" w:rsidP="00AF38C5">
      <w:pPr>
        <w:numPr>
          <w:ilvl w:val="0"/>
          <w:numId w:val="6"/>
        </w:numPr>
        <w:spacing w:after="0" w:line="276" w:lineRule="auto"/>
        <w:jc w:val="both"/>
        <w:rPr>
          <w:rFonts w:ascii="Garamond" w:hAnsi="Garamond"/>
          <w:sz w:val="26"/>
          <w:szCs w:val="26"/>
        </w:rPr>
      </w:pPr>
      <w:r w:rsidRPr="001924CC">
        <w:rPr>
          <w:rFonts w:ascii="Garamond" w:hAnsi="Garamond"/>
          <w:b/>
          <w:bCs/>
          <w:sz w:val="26"/>
          <w:szCs w:val="26"/>
        </w:rPr>
        <w:t>Les hypothèses de recherche</w:t>
      </w:r>
      <w:r w:rsidRPr="001924CC">
        <w:rPr>
          <w:rFonts w:ascii="Garamond" w:hAnsi="Garamond"/>
          <w:sz w:val="26"/>
          <w:szCs w:val="26"/>
        </w:rPr>
        <w:t>, lorsque celles-ci sont applicables, formulées de manière testable et cohérente avec le protocole proposé.</w:t>
      </w:r>
    </w:p>
    <w:p w14:paraId="00B2CA7A" w14:textId="77777777" w:rsidR="00B024C3" w:rsidRDefault="00B024C3" w:rsidP="002F60B1">
      <w:pPr>
        <w:spacing w:after="0" w:line="276" w:lineRule="auto"/>
        <w:jc w:val="both"/>
        <w:rPr>
          <w:rFonts w:ascii="Garamond" w:hAnsi="Garamond"/>
          <w:sz w:val="26"/>
          <w:szCs w:val="26"/>
        </w:rPr>
      </w:pPr>
    </w:p>
    <w:p w14:paraId="616F1BC6" w14:textId="77777777" w:rsidR="00175BBD" w:rsidRDefault="00175BBD" w:rsidP="00B024C3">
      <w:pPr>
        <w:spacing w:after="0" w:line="276" w:lineRule="auto"/>
        <w:ind w:firstLine="708"/>
        <w:jc w:val="both"/>
        <w:rPr>
          <w:rFonts w:ascii="Garamond" w:hAnsi="Garamond"/>
          <w:sz w:val="26"/>
          <w:szCs w:val="26"/>
        </w:rPr>
      </w:pPr>
      <w:r w:rsidRPr="001924CC">
        <w:rPr>
          <w:rFonts w:ascii="Garamond" w:hAnsi="Garamond"/>
          <w:sz w:val="26"/>
          <w:szCs w:val="26"/>
        </w:rPr>
        <w:t xml:space="preserve">Les objectifs et hypothèses doivent être </w:t>
      </w:r>
      <w:r w:rsidRPr="001924CC">
        <w:rPr>
          <w:rFonts w:ascii="Garamond" w:hAnsi="Garamond"/>
          <w:b/>
          <w:bCs/>
          <w:sz w:val="26"/>
          <w:szCs w:val="26"/>
        </w:rPr>
        <w:t>réalistes, mesurables et compatibles avec les principes éthiques</w:t>
      </w:r>
      <w:r w:rsidRPr="001924CC">
        <w:rPr>
          <w:rFonts w:ascii="Garamond" w:hAnsi="Garamond"/>
          <w:sz w:val="26"/>
          <w:szCs w:val="26"/>
        </w:rPr>
        <w:t>, notamment en ce qui concerne la faisabilité du projet, la charge imposée aux participants et la proportionnalité des moyens utilisés.</w:t>
      </w:r>
    </w:p>
    <w:p w14:paraId="412D2CA6" w14:textId="77777777" w:rsidR="00B024C3" w:rsidRPr="001924CC" w:rsidRDefault="00B024C3" w:rsidP="00B024C3">
      <w:pPr>
        <w:spacing w:after="0" w:line="276" w:lineRule="auto"/>
        <w:ind w:firstLine="708"/>
        <w:jc w:val="both"/>
        <w:rPr>
          <w:rFonts w:ascii="Garamond" w:hAnsi="Garamond"/>
          <w:sz w:val="26"/>
          <w:szCs w:val="26"/>
        </w:rPr>
      </w:pPr>
    </w:p>
    <w:p w14:paraId="5B16EE77" w14:textId="7E07CEC6" w:rsidR="00C840B9" w:rsidRPr="001924CC" w:rsidRDefault="00C840B9" w:rsidP="002F60B1">
      <w:pPr>
        <w:shd w:val="clear" w:color="auto" w:fill="F2F2F2" w:themeFill="background1" w:themeFillShade="F2"/>
        <w:spacing w:after="0" w:line="276" w:lineRule="auto"/>
        <w:rPr>
          <w:rFonts w:ascii="Garamond" w:hAnsi="Garamond"/>
          <w:b/>
          <w:bCs/>
          <w:sz w:val="26"/>
          <w:szCs w:val="26"/>
        </w:rPr>
      </w:pPr>
      <w:r w:rsidRPr="001924CC">
        <w:rPr>
          <w:rFonts w:ascii="Garamond" w:hAnsi="Garamond"/>
          <w:b/>
          <w:bCs/>
          <w:sz w:val="26"/>
          <w:szCs w:val="26"/>
        </w:rPr>
        <w:t xml:space="preserve">4. Méthodologie </w:t>
      </w:r>
    </w:p>
    <w:p w14:paraId="205059F9" w14:textId="5229E72E" w:rsidR="00327E46" w:rsidRPr="001924CC" w:rsidRDefault="00327E46" w:rsidP="00B024C3">
      <w:pPr>
        <w:spacing w:after="0" w:line="276" w:lineRule="auto"/>
        <w:ind w:firstLine="708"/>
        <w:jc w:val="both"/>
        <w:rPr>
          <w:rFonts w:ascii="Garamond" w:hAnsi="Garamond"/>
          <w:sz w:val="26"/>
          <w:szCs w:val="26"/>
        </w:rPr>
      </w:pPr>
      <w:r w:rsidRPr="001924CC">
        <w:rPr>
          <w:rFonts w:ascii="Garamond" w:hAnsi="Garamond"/>
          <w:sz w:val="26"/>
          <w:szCs w:val="26"/>
        </w:rPr>
        <w:t xml:space="preserve">La section méthodologique constitue un </w:t>
      </w:r>
      <w:r w:rsidRPr="001924CC">
        <w:rPr>
          <w:rFonts w:ascii="Garamond" w:hAnsi="Garamond"/>
          <w:b/>
          <w:bCs/>
          <w:sz w:val="26"/>
          <w:szCs w:val="26"/>
        </w:rPr>
        <w:t>élément central et déterminant</w:t>
      </w:r>
      <w:r w:rsidRPr="001924CC">
        <w:rPr>
          <w:rFonts w:ascii="Garamond" w:hAnsi="Garamond"/>
          <w:sz w:val="26"/>
          <w:szCs w:val="26"/>
        </w:rPr>
        <w:t xml:space="preserve"> de l’évaluation éthique et scientifique du projet.</w:t>
      </w:r>
      <w:r w:rsidR="00B024C3">
        <w:rPr>
          <w:rFonts w:ascii="Garamond" w:hAnsi="Garamond"/>
          <w:sz w:val="26"/>
          <w:szCs w:val="26"/>
        </w:rPr>
        <w:t xml:space="preserve"> </w:t>
      </w:r>
      <w:r w:rsidRPr="001924CC">
        <w:rPr>
          <w:rFonts w:ascii="Garamond" w:hAnsi="Garamond"/>
          <w:sz w:val="26"/>
          <w:szCs w:val="26"/>
        </w:rPr>
        <w:t>Elle doit permettre au</w:t>
      </w:r>
      <w:r w:rsidR="00B024C3">
        <w:rPr>
          <w:rFonts w:ascii="Garamond" w:hAnsi="Garamond"/>
          <w:sz w:val="26"/>
          <w:szCs w:val="26"/>
        </w:rPr>
        <w:t xml:space="preserve"> comité</w:t>
      </w:r>
      <w:r w:rsidRPr="001924CC">
        <w:rPr>
          <w:rFonts w:ascii="Garamond" w:hAnsi="Garamond"/>
          <w:sz w:val="26"/>
          <w:szCs w:val="26"/>
        </w:rPr>
        <w:t xml:space="preserve"> de </w:t>
      </w:r>
      <w:r w:rsidRPr="001924CC">
        <w:rPr>
          <w:rFonts w:ascii="Garamond" w:hAnsi="Garamond"/>
          <w:b/>
          <w:bCs/>
          <w:sz w:val="26"/>
          <w:szCs w:val="26"/>
        </w:rPr>
        <w:t>comprendre précisément, sans ambiguïté</w:t>
      </w:r>
      <w:r w:rsidRPr="001924CC">
        <w:rPr>
          <w:rFonts w:ascii="Garamond" w:hAnsi="Garamond"/>
          <w:sz w:val="26"/>
          <w:szCs w:val="26"/>
        </w:rPr>
        <w:t>, la nature de l’étude, ses modalités de mise en œuvre et ses implications pour les participants.</w:t>
      </w:r>
    </w:p>
    <w:p w14:paraId="025EC611" w14:textId="2C96B205" w:rsidR="00327E46" w:rsidRDefault="00327E46" w:rsidP="00B024C3">
      <w:pPr>
        <w:spacing w:after="0" w:line="276" w:lineRule="auto"/>
        <w:jc w:val="both"/>
        <w:rPr>
          <w:rFonts w:ascii="Garamond" w:hAnsi="Garamond"/>
          <w:sz w:val="26"/>
          <w:szCs w:val="26"/>
        </w:rPr>
      </w:pPr>
      <w:r w:rsidRPr="001924CC">
        <w:rPr>
          <w:rFonts w:ascii="Garamond" w:hAnsi="Garamond"/>
          <w:sz w:val="26"/>
          <w:szCs w:val="26"/>
        </w:rPr>
        <w:t xml:space="preserve">Toute imprécision, omission ou incohérence méthodologique peut entraîner un </w:t>
      </w:r>
      <w:r w:rsidRPr="001924CC">
        <w:rPr>
          <w:rFonts w:ascii="Garamond" w:hAnsi="Garamond"/>
          <w:b/>
          <w:bCs/>
          <w:sz w:val="26"/>
          <w:szCs w:val="26"/>
        </w:rPr>
        <w:t>avis défavorable</w:t>
      </w:r>
      <w:r w:rsidRPr="001924CC">
        <w:rPr>
          <w:rFonts w:ascii="Garamond" w:hAnsi="Garamond"/>
          <w:sz w:val="26"/>
          <w:szCs w:val="26"/>
        </w:rPr>
        <w:t>.</w:t>
      </w:r>
    </w:p>
    <w:p w14:paraId="2C382948" w14:textId="77777777" w:rsidR="00B024C3" w:rsidRPr="001924CC" w:rsidRDefault="00B024C3" w:rsidP="00B024C3">
      <w:pPr>
        <w:spacing w:after="0" w:line="276" w:lineRule="auto"/>
        <w:jc w:val="both"/>
        <w:rPr>
          <w:rFonts w:ascii="Garamond" w:hAnsi="Garamond"/>
          <w:sz w:val="26"/>
          <w:szCs w:val="26"/>
        </w:rPr>
      </w:pPr>
    </w:p>
    <w:p w14:paraId="08E12E41" w14:textId="77777777" w:rsidR="00327E46" w:rsidRPr="001924CC" w:rsidRDefault="00327E46" w:rsidP="002F60B1">
      <w:pPr>
        <w:spacing w:after="0" w:line="276" w:lineRule="auto"/>
        <w:jc w:val="both"/>
        <w:rPr>
          <w:rFonts w:ascii="Garamond" w:hAnsi="Garamond"/>
          <w:b/>
          <w:bCs/>
          <w:sz w:val="26"/>
          <w:szCs w:val="26"/>
        </w:rPr>
      </w:pPr>
      <w:r w:rsidRPr="001924CC">
        <w:rPr>
          <w:rFonts w:ascii="Garamond" w:hAnsi="Garamond"/>
          <w:b/>
          <w:bCs/>
          <w:sz w:val="26"/>
          <w:szCs w:val="26"/>
        </w:rPr>
        <w:t>4.1 Type d’étude</w:t>
      </w:r>
    </w:p>
    <w:p w14:paraId="41B8304F"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Le porteur du projet doit indiquer clairement le </w:t>
      </w:r>
      <w:r w:rsidRPr="001924CC">
        <w:rPr>
          <w:rFonts w:ascii="Garamond" w:hAnsi="Garamond"/>
          <w:b/>
          <w:bCs/>
          <w:sz w:val="26"/>
          <w:szCs w:val="26"/>
        </w:rPr>
        <w:t>type d’étude retenu</w:t>
      </w:r>
      <w:r w:rsidRPr="001924CC">
        <w:rPr>
          <w:rFonts w:ascii="Garamond" w:hAnsi="Garamond"/>
          <w:sz w:val="26"/>
          <w:szCs w:val="26"/>
        </w:rPr>
        <w:t>, parmi les catégories suivantes (liste non exhaustive) :</w:t>
      </w:r>
    </w:p>
    <w:p w14:paraId="5222161D" w14:textId="21FCBAD3" w:rsidR="00327E46" w:rsidRPr="001924CC" w:rsidRDefault="00327E46" w:rsidP="00AF38C5">
      <w:pPr>
        <w:numPr>
          <w:ilvl w:val="0"/>
          <w:numId w:val="8"/>
        </w:numPr>
        <w:spacing w:after="0" w:line="276" w:lineRule="auto"/>
        <w:jc w:val="both"/>
        <w:rPr>
          <w:rFonts w:ascii="Garamond" w:hAnsi="Garamond"/>
          <w:sz w:val="26"/>
          <w:szCs w:val="26"/>
        </w:rPr>
      </w:pPr>
      <w:r w:rsidRPr="001924CC">
        <w:rPr>
          <w:rFonts w:ascii="Garamond" w:hAnsi="Garamond"/>
          <w:sz w:val="26"/>
          <w:szCs w:val="26"/>
        </w:rPr>
        <w:t xml:space="preserve">Étude </w:t>
      </w:r>
      <w:r w:rsidRPr="001924CC">
        <w:rPr>
          <w:rFonts w:ascii="Garamond" w:hAnsi="Garamond"/>
          <w:b/>
          <w:bCs/>
          <w:sz w:val="26"/>
          <w:szCs w:val="26"/>
        </w:rPr>
        <w:t>observationnelle</w:t>
      </w:r>
      <w:r w:rsidR="00042DA2" w:rsidRPr="001924CC">
        <w:rPr>
          <w:rFonts w:ascii="Garamond" w:hAnsi="Garamond"/>
          <w:sz w:val="26"/>
          <w:szCs w:val="26"/>
        </w:rPr>
        <w:t>.</w:t>
      </w:r>
    </w:p>
    <w:p w14:paraId="00B735C6" w14:textId="4C26F092" w:rsidR="00327E46" w:rsidRPr="001924CC" w:rsidRDefault="00327E46" w:rsidP="00AF38C5">
      <w:pPr>
        <w:numPr>
          <w:ilvl w:val="0"/>
          <w:numId w:val="8"/>
        </w:numPr>
        <w:spacing w:after="0" w:line="276" w:lineRule="auto"/>
        <w:jc w:val="both"/>
        <w:rPr>
          <w:rFonts w:ascii="Garamond" w:hAnsi="Garamond"/>
          <w:sz w:val="26"/>
          <w:szCs w:val="26"/>
        </w:rPr>
      </w:pPr>
      <w:r w:rsidRPr="001924CC">
        <w:rPr>
          <w:rFonts w:ascii="Garamond" w:hAnsi="Garamond"/>
          <w:sz w:val="26"/>
          <w:szCs w:val="26"/>
        </w:rPr>
        <w:t xml:space="preserve">Étude </w:t>
      </w:r>
      <w:r w:rsidRPr="001924CC">
        <w:rPr>
          <w:rFonts w:ascii="Garamond" w:hAnsi="Garamond"/>
          <w:b/>
          <w:bCs/>
          <w:sz w:val="26"/>
          <w:szCs w:val="26"/>
        </w:rPr>
        <w:t>expérimentale</w:t>
      </w:r>
      <w:r w:rsidR="00042DA2" w:rsidRPr="001924CC">
        <w:rPr>
          <w:rFonts w:ascii="Garamond" w:hAnsi="Garamond"/>
          <w:sz w:val="26"/>
          <w:szCs w:val="26"/>
        </w:rPr>
        <w:t>.</w:t>
      </w:r>
    </w:p>
    <w:p w14:paraId="0F969B3D" w14:textId="66571A47" w:rsidR="00327E46" w:rsidRPr="001924CC" w:rsidRDefault="00327E46" w:rsidP="00AF38C5">
      <w:pPr>
        <w:numPr>
          <w:ilvl w:val="0"/>
          <w:numId w:val="8"/>
        </w:numPr>
        <w:spacing w:after="0" w:line="276" w:lineRule="auto"/>
        <w:jc w:val="both"/>
        <w:rPr>
          <w:rFonts w:ascii="Garamond" w:hAnsi="Garamond"/>
          <w:sz w:val="26"/>
          <w:szCs w:val="26"/>
        </w:rPr>
      </w:pPr>
      <w:r w:rsidRPr="001924CC">
        <w:rPr>
          <w:rFonts w:ascii="Garamond" w:hAnsi="Garamond"/>
          <w:sz w:val="26"/>
          <w:szCs w:val="26"/>
        </w:rPr>
        <w:t xml:space="preserve">Étude </w:t>
      </w:r>
      <w:r w:rsidRPr="001924CC">
        <w:rPr>
          <w:rFonts w:ascii="Garamond" w:hAnsi="Garamond"/>
          <w:b/>
          <w:bCs/>
          <w:sz w:val="26"/>
          <w:szCs w:val="26"/>
        </w:rPr>
        <w:t>quasi-expérimentale</w:t>
      </w:r>
      <w:r w:rsidR="00042DA2" w:rsidRPr="001924CC">
        <w:rPr>
          <w:rFonts w:ascii="Garamond" w:hAnsi="Garamond"/>
          <w:sz w:val="26"/>
          <w:szCs w:val="26"/>
        </w:rPr>
        <w:t>.</w:t>
      </w:r>
    </w:p>
    <w:p w14:paraId="1FCE3061" w14:textId="0194833B" w:rsidR="00327E46" w:rsidRPr="001924CC" w:rsidRDefault="00327E46" w:rsidP="00AF38C5">
      <w:pPr>
        <w:numPr>
          <w:ilvl w:val="0"/>
          <w:numId w:val="8"/>
        </w:numPr>
        <w:spacing w:after="0" w:line="276" w:lineRule="auto"/>
        <w:jc w:val="both"/>
        <w:rPr>
          <w:rFonts w:ascii="Garamond" w:hAnsi="Garamond"/>
          <w:sz w:val="26"/>
          <w:szCs w:val="26"/>
        </w:rPr>
      </w:pPr>
      <w:r w:rsidRPr="001924CC">
        <w:rPr>
          <w:rFonts w:ascii="Garamond" w:hAnsi="Garamond"/>
          <w:sz w:val="26"/>
          <w:szCs w:val="26"/>
        </w:rPr>
        <w:t xml:space="preserve">Étude </w:t>
      </w:r>
      <w:r w:rsidRPr="001924CC">
        <w:rPr>
          <w:rFonts w:ascii="Garamond" w:hAnsi="Garamond"/>
          <w:b/>
          <w:bCs/>
          <w:sz w:val="26"/>
          <w:szCs w:val="26"/>
        </w:rPr>
        <w:t>interventionnelle</w:t>
      </w:r>
      <w:r w:rsidRPr="001924CC">
        <w:rPr>
          <w:rFonts w:ascii="Garamond" w:hAnsi="Garamond"/>
          <w:sz w:val="26"/>
          <w:szCs w:val="26"/>
        </w:rPr>
        <w:t>.</w:t>
      </w:r>
    </w:p>
    <w:p w14:paraId="4422C793"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lastRenderedPageBreak/>
        <w:t xml:space="preserve">Le choix du type d’étude doit être </w:t>
      </w:r>
      <w:r w:rsidRPr="001924CC">
        <w:rPr>
          <w:rFonts w:ascii="Garamond" w:hAnsi="Garamond"/>
          <w:b/>
          <w:bCs/>
          <w:sz w:val="26"/>
          <w:szCs w:val="26"/>
        </w:rPr>
        <w:t>explicitement justifié</w:t>
      </w:r>
      <w:r w:rsidRPr="001924CC">
        <w:rPr>
          <w:rFonts w:ascii="Garamond" w:hAnsi="Garamond"/>
          <w:sz w:val="26"/>
          <w:szCs w:val="26"/>
        </w:rPr>
        <w:t>, en lien avec :</w:t>
      </w:r>
    </w:p>
    <w:p w14:paraId="054F3BCB" w14:textId="502699A8" w:rsidR="00327E46" w:rsidRPr="001924CC" w:rsidRDefault="00042DA2" w:rsidP="00AF38C5">
      <w:pPr>
        <w:numPr>
          <w:ilvl w:val="0"/>
          <w:numId w:val="9"/>
        </w:numPr>
        <w:spacing w:after="0" w:line="276" w:lineRule="auto"/>
        <w:jc w:val="both"/>
        <w:rPr>
          <w:rFonts w:ascii="Garamond" w:hAnsi="Garamond"/>
          <w:sz w:val="26"/>
          <w:szCs w:val="26"/>
        </w:rPr>
      </w:pPr>
      <w:r w:rsidRPr="001924CC">
        <w:rPr>
          <w:rFonts w:ascii="Garamond" w:hAnsi="Garamond"/>
          <w:sz w:val="26"/>
          <w:szCs w:val="26"/>
        </w:rPr>
        <w:t>La</w:t>
      </w:r>
      <w:r w:rsidR="00327E46" w:rsidRPr="001924CC">
        <w:rPr>
          <w:rFonts w:ascii="Garamond" w:hAnsi="Garamond"/>
          <w:sz w:val="26"/>
          <w:szCs w:val="26"/>
        </w:rPr>
        <w:t xml:space="preserve"> problématique scientifique</w:t>
      </w:r>
      <w:r w:rsidRPr="001924CC">
        <w:rPr>
          <w:rFonts w:ascii="Garamond" w:hAnsi="Garamond"/>
          <w:sz w:val="26"/>
          <w:szCs w:val="26"/>
        </w:rPr>
        <w:t>.</w:t>
      </w:r>
    </w:p>
    <w:p w14:paraId="4BB58D66" w14:textId="33819820" w:rsidR="00327E46" w:rsidRPr="001924CC" w:rsidRDefault="00042DA2" w:rsidP="00AF38C5">
      <w:pPr>
        <w:numPr>
          <w:ilvl w:val="0"/>
          <w:numId w:val="9"/>
        </w:numPr>
        <w:spacing w:after="0" w:line="276" w:lineRule="auto"/>
        <w:jc w:val="both"/>
        <w:rPr>
          <w:rFonts w:ascii="Garamond" w:hAnsi="Garamond"/>
          <w:sz w:val="26"/>
          <w:szCs w:val="26"/>
        </w:rPr>
      </w:pPr>
      <w:r w:rsidRPr="001924CC">
        <w:rPr>
          <w:rFonts w:ascii="Garamond" w:hAnsi="Garamond"/>
          <w:sz w:val="26"/>
          <w:szCs w:val="26"/>
        </w:rPr>
        <w:t>Les</w:t>
      </w:r>
      <w:r w:rsidR="00327E46" w:rsidRPr="001924CC">
        <w:rPr>
          <w:rFonts w:ascii="Garamond" w:hAnsi="Garamond"/>
          <w:sz w:val="26"/>
          <w:szCs w:val="26"/>
        </w:rPr>
        <w:t xml:space="preserve"> objectifs poursuivis</w:t>
      </w:r>
      <w:r w:rsidRPr="001924CC">
        <w:rPr>
          <w:rFonts w:ascii="Garamond" w:hAnsi="Garamond"/>
          <w:sz w:val="26"/>
          <w:szCs w:val="26"/>
        </w:rPr>
        <w:t>.</w:t>
      </w:r>
    </w:p>
    <w:p w14:paraId="0EFE53CE" w14:textId="16066402" w:rsidR="00327E46" w:rsidRPr="001924CC" w:rsidRDefault="00042DA2" w:rsidP="00AF38C5">
      <w:pPr>
        <w:numPr>
          <w:ilvl w:val="0"/>
          <w:numId w:val="9"/>
        </w:numPr>
        <w:spacing w:after="0" w:line="276" w:lineRule="auto"/>
        <w:jc w:val="both"/>
        <w:rPr>
          <w:rFonts w:ascii="Garamond" w:hAnsi="Garamond"/>
          <w:sz w:val="26"/>
          <w:szCs w:val="26"/>
        </w:rPr>
      </w:pPr>
      <w:r w:rsidRPr="001924CC">
        <w:rPr>
          <w:rFonts w:ascii="Garamond" w:hAnsi="Garamond"/>
          <w:sz w:val="26"/>
          <w:szCs w:val="26"/>
        </w:rPr>
        <w:t>La</w:t>
      </w:r>
      <w:r w:rsidR="00327E46" w:rsidRPr="001924CC">
        <w:rPr>
          <w:rFonts w:ascii="Garamond" w:hAnsi="Garamond"/>
          <w:sz w:val="26"/>
          <w:szCs w:val="26"/>
        </w:rPr>
        <w:t xml:space="preserve"> population étudiée</w:t>
      </w:r>
      <w:r w:rsidRPr="001924CC">
        <w:rPr>
          <w:rFonts w:ascii="Garamond" w:hAnsi="Garamond"/>
          <w:sz w:val="26"/>
          <w:szCs w:val="26"/>
        </w:rPr>
        <w:t>.</w:t>
      </w:r>
    </w:p>
    <w:p w14:paraId="4DE1BFD4" w14:textId="64D14705" w:rsidR="00327E46" w:rsidRPr="001924CC" w:rsidRDefault="00042DA2" w:rsidP="00AF38C5">
      <w:pPr>
        <w:numPr>
          <w:ilvl w:val="0"/>
          <w:numId w:val="9"/>
        </w:numPr>
        <w:spacing w:after="0" w:line="276" w:lineRule="auto"/>
        <w:jc w:val="both"/>
        <w:rPr>
          <w:rFonts w:ascii="Garamond" w:hAnsi="Garamond"/>
          <w:sz w:val="26"/>
          <w:szCs w:val="26"/>
        </w:rPr>
      </w:pPr>
      <w:r w:rsidRPr="001924CC">
        <w:rPr>
          <w:rFonts w:ascii="Garamond" w:hAnsi="Garamond"/>
          <w:sz w:val="26"/>
          <w:szCs w:val="26"/>
        </w:rPr>
        <w:t>L</w:t>
      </w:r>
      <w:r w:rsidR="00327E46" w:rsidRPr="001924CC">
        <w:rPr>
          <w:rFonts w:ascii="Garamond" w:hAnsi="Garamond"/>
          <w:sz w:val="26"/>
          <w:szCs w:val="26"/>
        </w:rPr>
        <w:t>es contraintes éthiques.</w:t>
      </w:r>
    </w:p>
    <w:p w14:paraId="6889187B" w14:textId="32DFF30D" w:rsidR="00327E46" w:rsidRPr="001924CC" w:rsidRDefault="00327E46" w:rsidP="00B024C3">
      <w:pPr>
        <w:spacing w:after="0" w:line="276" w:lineRule="auto"/>
        <w:jc w:val="both"/>
        <w:rPr>
          <w:rFonts w:ascii="Garamond" w:hAnsi="Garamond"/>
          <w:sz w:val="26"/>
          <w:szCs w:val="26"/>
        </w:rPr>
      </w:pPr>
      <w:r w:rsidRPr="001924CC">
        <w:rPr>
          <w:rFonts w:ascii="Garamond" w:hAnsi="Garamond"/>
          <w:sz w:val="26"/>
          <w:szCs w:val="26"/>
        </w:rPr>
        <w:t xml:space="preserve">La justification doit démontrer que le type retenu est </w:t>
      </w:r>
      <w:r w:rsidRPr="001924CC">
        <w:rPr>
          <w:rFonts w:ascii="Garamond" w:hAnsi="Garamond"/>
          <w:b/>
          <w:bCs/>
          <w:sz w:val="26"/>
          <w:szCs w:val="26"/>
        </w:rPr>
        <w:t>le plus approprié</w:t>
      </w:r>
      <w:r w:rsidRPr="001924CC">
        <w:rPr>
          <w:rFonts w:ascii="Garamond" w:hAnsi="Garamond"/>
          <w:sz w:val="26"/>
          <w:szCs w:val="26"/>
        </w:rPr>
        <w:t xml:space="preserve">, </w:t>
      </w:r>
      <w:r w:rsidRPr="001924CC">
        <w:rPr>
          <w:rFonts w:ascii="Garamond" w:hAnsi="Garamond"/>
          <w:b/>
          <w:bCs/>
          <w:sz w:val="26"/>
          <w:szCs w:val="26"/>
        </w:rPr>
        <w:t>le moins contraignant</w:t>
      </w:r>
      <w:r w:rsidRPr="001924CC">
        <w:rPr>
          <w:rFonts w:ascii="Garamond" w:hAnsi="Garamond"/>
          <w:sz w:val="26"/>
          <w:szCs w:val="26"/>
        </w:rPr>
        <w:t xml:space="preserve"> et </w:t>
      </w:r>
      <w:r w:rsidRPr="001924CC">
        <w:rPr>
          <w:rFonts w:ascii="Garamond" w:hAnsi="Garamond"/>
          <w:b/>
          <w:bCs/>
          <w:sz w:val="26"/>
          <w:szCs w:val="26"/>
        </w:rPr>
        <w:t>le plus proportionné</w:t>
      </w:r>
      <w:r w:rsidRPr="001924CC">
        <w:rPr>
          <w:rFonts w:ascii="Garamond" w:hAnsi="Garamond"/>
          <w:sz w:val="26"/>
          <w:szCs w:val="26"/>
        </w:rPr>
        <w:t xml:space="preserve"> au regard des objectifs scientifiques et des risques potentiels.</w:t>
      </w:r>
    </w:p>
    <w:p w14:paraId="06CC71E3" w14:textId="77777777" w:rsidR="00111BFD" w:rsidRPr="001924CC" w:rsidRDefault="00111BFD" w:rsidP="002F60B1">
      <w:pPr>
        <w:spacing w:after="0" w:line="276" w:lineRule="auto"/>
        <w:jc w:val="both"/>
        <w:rPr>
          <w:rFonts w:ascii="Garamond" w:hAnsi="Garamond"/>
          <w:sz w:val="26"/>
          <w:szCs w:val="26"/>
        </w:rPr>
      </w:pPr>
    </w:p>
    <w:p w14:paraId="503B9BCD" w14:textId="77777777" w:rsidR="00327E46" w:rsidRPr="001924CC" w:rsidRDefault="00327E46" w:rsidP="002F60B1">
      <w:pPr>
        <w:spacing w:after="0" w:line="276" w:lineRule="auto"/>
        <w:jc w:val="both"/>
        <w:rPr>
          <w:rFonts w:ascii="Garamond" w:hAnsi="Garamond"/>
          <w:b/>
          <w:bCs/>
          <w:sz w:val="26"/>
          <w:szCs w:val="26"/>
        </w:rPr>
      </w:pPr>
      <w:r w:rsidRPr="001924CC">
        <w:rPr>
          <w:rFonts w:ascii="Garamond" w:hAnsi="Garamond"/>
          <w:b/>
          <w:bCs/>
          <w:sz w:val="26"/>
          <w:szCs w:val="26"/>
        </w:rPr>
        <w:t>4.2 Population étudiée et critères de sélection</w:t>
      </w:r>
    </w:p>
    <w:p w14:paraId="1A8EE0CD" w14:textId="32EE1C30" w:rsidR="00327E46" w:rsidRPr="001924CC" w:rsidRDefault="00327E46" w:rsidP="00B024C3">
      <w:pPr>
        <w:spacing w:after="0" w:line="276" w:lineRule="auto"/>
        <w:ind w:firstLine="708"/>
        <w:jc w:val="both"/>
        <w:rPr>
          <w:rFonts w:ascii="Garamond" w:hAnsi="Garamond"/>
          <w:sz w:val="26"/>
          <w:szCs w:val="26"/>
        </w:rPr>
      </w:pPr>
      <w:r w:rsidRPr="001924CC">
        <w:rPr>
          <w:rFonts w:ascii="Garamond" w:hAnsi="Garamond"/>
          <w:sz w:val="26"/>
          <w:szCs w:val="26"/>
        </w:rPr>
        <w:t>Cette section doit décrire avec précision les caractéristiques de la population concernée par la recherche.</w:t>
      </w:r>
      <w:r w:rsidR="00B024C3">
        <w:rPr>
          <w:rFonts w:ascii="Garamond" w:hAnsi="Garamond"/>
          <w:sz w:val="26"/>
          <w:szCs w:val="26"/>
        </w:rPr>
        <w:t xml:space="preserve"> </w:t>
      </w:r>
      <w:r w:rsidRPr="001924CC">
        <w:rPr>
          <w:rFonts w:ascii="Garamond" w:hAnsi="Garamond"/>
          <w:sz w:val="26"/>
          <w:szCs w:val="26"/>
        </w:rPr>
        <w:t>Doivent être clairement précisés :</w:t>
      </w:r>
    </w:p>
    <w:p w14:paraId="7652D862"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a. </w:t>
      </w:r>
      <w:r w:rsidRPr="001924CC">
        <w:rPr>
          <w:rFonts w:ascii="Garamond" w:hAnsi="Garamond"/>
          <w:b/>
          <w:bCs/>
          <w:sz w:val="26"/>
          <w:szCs w:val="26"/>
        </w:rPr>
        <w:t>La population cible</w:t>
      </w:r>
      <w:r w:rsidRPr="001924CC">
        <w:rPr>
          <w:rFonts w:ascii="Garamond" w:hAnsi="Garamond"/>
          <w:sz w:val="26"/>
          <w:szCs w:val="26"/>
        </w:rPr>
        <w:t>, en indiquant notamment :</w:t>
      </w:r>
    </w:p>
    <w:p w14:paraId="6344257B" w14:textId="2B16243A" w:rsidR="00327E46" w:rsidRPr="001924CC" w:rsidRDefault="00111BFD" w:rsidP="00AF38C5">
      <w:pPr>
        <w:numPr>
          <w:ilvl w:val="0"/>
          <w:numId w:val="10"/>
        </w:numPr>
        <w:spacing w:after="0" w:line="276" w:lineRule="auto"/>
        <w:jc w:val="both"/>
        <w:rPr>
          <w:rFonts w:ascii="Garamond" w:hAnsi="Garamond"/>
          <w:sz w:val="26"/>
          <w:szCs w:val="26"/>
        </w:rPr>
      </w:pPr>
      <w:r w:rsidRPr="001924CC">
        <w:rPr>
          <w:rFonts w:ascii="Garamond" w:hAnsi="Garamond"/>
          <w:sz w:val="26"/>
          <w:szCs w:val="26"/>
        </w:rPr>
        <w:t>L’âge</w:t>
      </w:r>
      <w:r w:rsidR="00327E46" w:rsidRPr="001924CC">
        <w:rPr>
          <w:rFonts w:ascii="Garamond" w:hAnsi="Garamond"/>
          <w:sz w:val="26"/>
          <w:szCs w:val="26"/>
        </w:rPr>
        <w:t xml:space="preserve"> ou la tranche d’âge</w:t>
      </w:r>
      <w:r w:rsidRPr="001924CC">
        <w:rPr>
          <w:rFonts w:ascii="Garamond" w:hAnsi="Garamond"/>
          <w:sz w:val="26"/>
          <w:szCs w:val="26"/>
        </w:rPr>
        <w:t>.</w:t>
      </w:r>
    </w:p>
    <w:p w14:paraId="485EBF84" w14:textId="2B0B1E1F" w:rsidR="00327E46" w:rsidRPr="001924CC" w:rsidRDefault="00111BFD" w:rsidP="00AF38C5">
      <w:pPr>
        <w:numPr>
          <w:ilvl w:val="0"/>
          <w:numId w:val="10"/>
        </w:numPr>
        <w:spacing w:after="0" w:line="276" w:lineRule="auto"/>
        <w:jc w:val="both"/>
        <w:rPr>
          <w:rFonts w:ascii="Garamond" w:hAnsi="Garamond"/>
          <w:sz w:val="26"/>
          <w:szCs w:val="26"/>
        </w:rPr>
      </w:pPr>
      <w:r w:rsidRPr="001924CC">
        <w:rPr>
          <w:rFonts w:ascii="Garamond" w:hAnsi="Garamond"/>
          <w:sz w:val="26"/>
          <w:szCs w:val="26"/>
        </w:rPr>
        <w:t>Le</w:t>
      </w:r>
      <w:r w:rsidR="00327E46" w:rsidRPr="001924CC">
        <w:rPr>
          <w:rFonts w:ascii="Garamond" w:hAnsi="Garamond"/>
          <w:sz w:val="26"/>
          <w:szCs w:val="26"/>
        </w:rPr>
        <w:t xml:space="preserve"> sexe (si pertinent)</w:t>
      </w:r>
      <w:r w:rsidRPr="001924CC">
        <w:rPr>
          <w:rFonts w:ascii="Garamond" w:hAnsi="Garamond"/>
          <w:sz w:val="26"/>
          <w:szCs w:val="26"/>
        </w:rPr>
        <w:t>.</w:t>
      </w:r>
    </w:p>
    <w:p w14:paraId="75E61101" w14:textId="6CA2028E" w:rsidR="00327E46" w:rsidRPr="001924CC" w:rsidRDefault="00111BFD" w:rsidP="00AF38C5">
      <w:pPr>
        <w:numPr>
          <w:ilvl w:val="0"/>
          <w:numId w:val="10"/>
        </w:numPr>
        <w:spacing w:after="0" w:line="276" w:lineRule="auto"/>
        <w:jc w:val="both"/>
        <w:rPr>
          <w:rFonts w:ascii="Garamond" w:hAnsi="Garamond"/>
          <w:sz w:val="26"/>
          <w:szCs w:val="26"/>
        </w:rPr>
      </w:pPr>
      <w:r w:rsidRPr="001924CC">
        <w:rPr>
          <w:rFonts w:ascii="Garamond" w:hAnsi="Garamond"/>
          <w:sz w:val="26"/>
          <w:szCs w:val="26"/>
        </w:rPr>
        <w:t>Le</w:t>
      </w:r>
      <w:r w:rsidR="00327E46" w:rsidRPr="001924CC">
        <w:rPr>
          <w:rFonts w:ascii="Garamond" w:hAnsi="Garamond"/>
          <w:sz w:val="26"/>
          <w:szCs w:val="26"/>
        </w:rPr>
        <w:t xml:space="preserve"> statut sportif ou éducatif</w:t>
      </w:r>
      <w:r w:rsidRPr="001924CC">
        <w:rPr>
          <w:rFonts w:ascii="Garamond" w:hAnsi="Garamond"/>
          <w:sz w:val="26"/>
          <w:szCs w:val="26"/>
        </w:rPr>
        <w:t>.</w:t>
      </w:r>
    </w:p>
    <w:p w14:paraId="16273C57" w14:textId="6E35FDD3" w:rsidR="00327E46" w:rsidRPr="001924CC" w:rsidRDefault="00111BFD" w:rsidP="00AF38C5">
      <w:pPr>
        <w:numPr>
          <w:ilvl w:val="0"/>
          <w:numId w:val="10"/>
        </w:numPr>
        <w:spacing w:after="0" w:line="276" w:lineRule="auto"/>
        <w:jc w:val="both"/>
        <w:rPr>
          <w:rFonts w:ascii="Garamond" w:hAnsi="Garamond"/>
          <w:sz w:val="26"/>
          <w:szCs w:val="26"/>
        </w:rPr>
      </w:pPr>
      <w:r w:rsidRPr="001924CC">
        <w:rPr>
          <w:rFonts w:ascii="Garamond" w:hAnsi="Garamond"/>
          <w:sz w:val="26"/>
          <w:szCs w:val="26"/>
        </w:rPr>
        <w:t>Toute</w:t>
      </w:r>
      <w:r w:rsidR="00327E46" w:rsidRPr="001924CC">
        <w:rPr>
          <w:rFonts w:ascii="Garamond" w:hAnsi="Garamond"/>
          <w:sz w:val="26"/>
          <w:szCs w:val="26"/>
        </w:rPr>
        <w:t xml:space="preserve"> caractéristique spécifique utile à la compréhension du projet.</w:t>
      </w:r>
    </w:p>
    <w:p w14:paraId="7A429B83"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b. </w:t>
      </w:r>
      <w:r w:rsidRPr="001924CC">
        <w:rPr>
          <w:rFonts w:ascii="Garamond" w:hAnsi="Garamond"/>
          <w:b/>
          <w:bCs/>
          <w:sz w:val="26"/>
          <w:szCs w:val="26"/>
        </w:rPr>
        <w:t>La taille de l’échantillon</w:t>
      </w:r>
      <w:r w:rsidRPr="001924CC">
        <w:rPr>
          <w:rFonts w:ascii="Garamond" w:hAnsi="Garamond"/>
          <w:sz w:val="26"/>
          <w:szCs w:val="26"/>
        </w:rPr>
        <w:t xml:space="preserve">, accompagnée d’une </w:t>
      </w:r>
      <w:r w:rsidRPr="001924CC">
        <w:rPr>
          <w:rFonts w:ascii="Garamond" w:hAnsi="Garamond"/>
          <w:b/>
          <w:bCs/>
          <w:sz w:val="26"/>
          <w:szCs w:val="26"/>
        </w:rPr>
        <w:t>justification scientifique et méthodologique</w:t>
      </w:r>
      <w:r w:rsidRPr="001924CC">
        <w:rPr>
          <w:rFonts w:ascii="Garamond" w:hAnsi="Garamond"/>
          <w:sz w:val="26"/>
          <w:szCs w:val="26"/>
        </w:rPr>
        <w:t xml:space="preserve"> (références à la littérature, faisabilité, contraintes de terrain, logique exploratoire ou confirmatoire).</w:t>
      </w:r>
    </w:p>
    <w:p w14:paraId="6854DC7C"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c. </w:t>
      </w:r>
      <w:r w:rsidRPr="001924CC">
        <w:rPr>
          <w:rFonts w:ascii="Garamond" w:hAnsi="Garamond"/>
          <w:b/>
          <w:bCs/>
          <w:sz w:val="26"/>
          <w:szCs w:val="26"/>
        </w:rPr>
        <w:t>Les critères d’inclusion</w:t>
      </w:r>
      <w:r w:rsidRPr="001924CC">
        <w:rPr>
          <w:rFonts w:ascii="Garamond" w:hAnsi="Garamond"/>
          <w:sz w:val="26"/>
          <w:szCs w:val="26"/>
        </w:rPr>
        <w:t>, définissant les conditions nécessaires pour participer à l’étude.</w:t>
      </w:r>
    </w:p>
    <w:p w14:paraId="1A9B7078"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d. </w:t>
      </w:r>
      <w:r w:rsidRPr="001924CC">
        <w:rPr>
          <w:rFonts w:ascii="Garamond" w:hAnsi="Garamond"/>
          <w:b/>
          <w:bCs/>
          <w:sz w:val="26"/>
          <w:szCs w:val="26"/>
        </w:rPr>
        <w:t>Les critères de non-inclusion et/ou d’exclusion</w:t>
      </w:r>
      <w:r w:rsidRPr="001924CC">
        <w:rPr>
          <w:rFonts w:ascii="Garamond" w:hAnsi="Garamond"/>
          <w:sz w:val="26"/>
          <w:szCs w:val="26"/>
        </w:rPr>
        <w:t>, précisant les situations ou caractéristiques incompatibles avec la participation.</w:t>
      </w:r>
    </w:p>
    <w:p w14:paraId="583662E4" w14:textId="32AD2320" w:rsidR="00327E46" w:rsidRPr="001924CC" w:rsidRDefault="00327E46" w:rsidP="002F60B1">
      <w:pPr>
        <w:spacing w:after="0" w:line="276" w:lineRule="auto"/>
        <w:jc w:val="both"/>
        <w:rPr>
          <w:rFonts w:ascii="Garamond" w:hAnsi="Garamond"/>
          <w:sz w:val="26"/>
          <w:szCs w:val="26"/>
        </w:rPr>
      </w:pPr>
      <w:r w:rsidRPr="001924CC">
        <w:rPr>
          <w:rFonts w:ascii="Garamond" w:hAnsi="Garamond"/>
          <w:b/>
          <w:bCs/>
          <w:sz w:val="26"/>
          <w:szCs w:val="26"/>
        </w:rPr>
        <w:t>Toute recherche impliquant une population vulnérable</w:t>
      </w:r>
      <w:r w:rsidRPr="001924CC">
        <w:rPr>
          <w:rFonts w:ascii="Garamond" w:hAnsi="Garamond"/>
          <w:sz w:val="26"/>
          <w:szCs w:val="26"/>
        </w:rPr>
        <w:t xml:space="preserve"> (mineurs, jeunes sportifs, personnes dépendantes, populations en situation de fragilité) doit faire l’objet :</w:t>
      </w:r>
    </w:p>
    <w:p w14:paraId="397CA09E" w14:textId="1BE100C3" w:rsidR="00327E46" w:rsidRPr="001924CC" w:rsidRDefault="006A47B6" w:rsidP="00AF38C5">
      <w:pPr>
        <w:numPr>
          <w:ilvl w:val="0"/>
          <w:numId w:val="11"/>
        </w:numPr>
        <w:spacing w:after="0" w:line="276" w:lineRule="auto"/>
        <w:jc w:val="both"/>
        <w:rPr>
          <w:rFonts w:ascii="Garamond" w:hAnsi="Garamond"/>
          <w:sz w:val="26"/>
          <w:szCs w:val="26"/>
        </w:rPr>
      </w:pPr>
      <w:r w:rsidRPr="001924CC">
        <w:rPr>
          <w:rFonts w:ascii="Garamond" w:hAnsi="Garamond"/>
          <w:sz w:val="26"/>
          <w:szCs w:val="26"/>
        </w:rPr>
        <w:t>D’une</w:t>
      </w:r>
      <w:r w:rsidR="00327E46" w:rsidRPr="001924CC">
        <w:rPr>
          <w:rFonts w:ascii="Garamond" w:hAnsi="Garamond"/>
          <w:sz w:val="26"/>
          <w:szCs w:val="26"/>
        </w:rPr>
        <w:t xml:space="preserve"> </w:t>
      </w:r>
      <w:r w:rsidR="00327E46" w:rsidRPr="001924CC">
        <w:rPr>
          <w:rFonts w:ascii="Garamond" w:hAnsi="Garamond"/>
          <w:b/>
          <w:bCs/>
          <w:sz w:val="26"/>
          <w:szCs w:val="26"/>
        </w:rPr>
        <w:t>justification éthique spécifique</w:t>
      </w:r>
      <w:r w:rsidRPr="001924CC">
        <w:rPr>
          <w:rFonts w:ascii="Garamond" w:hAnsi="Garamond"/>
          <w:sz w:val="26"/>
          <w:szCs w:val="26"/>
        </w:rPr>
        <w:t>.</w:t>
      </w:r>
    </w:p>
    <w:p w14:paraId="658D214A" w14:textId="61A00E63" w:rsidR="00327E46" w:rsidRDefault="006A47B6" w:rsidP="00AF38C5">
      <w:pPr>
        <w:numPr>
          <w:ilvl w:val="0"/>
          <w:numId w:val="11"/>
        </w:numPr>
        <w:spacing w:after="0" w:line="276" w:lineRule="auto"/>
        <w:jc w:val="both"/>
        <w:rPr>
          <w:rFonts w:ascii="Garamond" w:hAnsi="Garamond"/>
          <w:sz w:val="26"/>
          <w:szCs w:val="26"/>
        </w:rPr>
      </w:pPr>
      <w:r w:rsidRPr="001924CC">
        <w:rPr>
          <w:rFonts w:ascii="Garamond" w:hAnsi="Garamond"/>
          <w:sz w:val="26"/>
          <w:szCs w:val="26"/>
        </w:rPr>
        <w:t>D</w:t>
      </w:r>
      <w:r w:rsidR="00327E46" w:rsidRPr="001924CC">
        <w:rPr>
          <w:rFonts w:ascii="Garamond" w:hAnsi="Garamond"/>
          <w:sz w:val="26"/>
          <w:szCs w:val="26"/>
        </w:rPr>
        <w:t xml:space="preserve">e </w:t>
      </w:r>
      <w:r w:rsidR="00327E46" w:rsidRPr="001924CC">
        <w:rPr>
          <w:rFonts w:ascii="Garamond" w:hAnsi="Garamond"/>
          <w:b/>
          <w:bCs/>
          <w:sz w:val="26"/>
          <w:szCs w:val="26"/>
        </w:rPr>
        <w:t>mesures de protection renforcées</w:t>
      </w:r>
      <w:r w:rsidR="00327E46" w:rsidRPr="001924CC">
        <w:rPr>
          <w:rFonts w:ascii="Garamond" w:hAnsi="Garamond"/>
          <w:sz w:val="26"/>
          <w:szCs w:val="26"/>
        </w:rPr>
        <w:t>, clairement décrites dans le protocole.</w:t>
      </w:r>
    </w:p>
    <w:p w14:paraId="73BC3ED7" w14:textId="77777777" w:rsidR="00B024C3" w:rsidRPr="001924CC" w:rsidRDefault="00B024C3" w:rsidP="00B024C3">
      <w:pPr>
        <w:spacing w:after="0" w:line="276" w:lineRule="auto"/>
        <w:jc w:val="both"/>
        <w:rPr>
          <w:rFonts w:ascii="Garamond" w:hAnsi="Garamond"/>
          <w:sz w:val="26"/>
          <w:szCs w:val="26"/>
        </w:rPr>
      </w:pPr>
    </w:p>
    <w:p w14:paraId="72431249" w14:textId="77777777" w:rsidR="00327E46" w:rsidRPr="001924CC" w:rsidRDefault="00327E46" w:rsidP="002F60B1">
      <w:pPr>
        <w:spacing w:after="0" w:line="276" w:lineRule="auto"/>
        <w:jc w:val="both"/>
        <w:rPr>
          <w:rFonts w:ascii="Garamond" w:hAnsi="Garamond"/>
          <w:b/>
          <w:bCs/>
          <w:sz w:val="26"/>
          <w:szCs w:val="26"/>
        </w:rPr>
      </w:pPr>
      <w:r w:rsidRPr="001924CC">
        <w:rPr>
          <w:rFonts w:ascii="Garamond" w:hAnsi="Garamond"/>
          <w:b/>
          <w:bCs/>
          <w:sz w:val="26"/>
          <w:szCs w:val="26"/>
        </w:rPr>
        <w:t>4.3 Procédure expérimentale ou déroulement de l’étude</w:t>
      </w:r>
    </w:p>
    <w:p w14:paraId="122164C5" w14:textId="77777777" w:rsidR="00327E46" w:rsidRPr="001924CC" w:rsidRDefault="00327E46" w:rsidP="00B024C3">
      <w:pPr>
        <w:spacing w:after="0" w:line="276" w:lineRule="auto"/>
        <w:ind w:firstLine="708"/>
        <w:jc w:val="both"/>
        <w:rPr>
          <w:rFonts w:ascii="Garamond" w:hAnsi="Garamond"/>
          <w:sz w:val="26"/>
          <w:szCs w:val="26"/>
        </w:rPr>
      </w:pPr>
      <w:r w:rsidRPr="001924CC">
        <w:rPr>
          <w:rFonts w:ascii="Garamond" w:hAnsi="Garamond"/>
          <w:sz w:val="26"/>
          <w:szCs w:val="26"/>
        </w:rPr>
        <w:t xml:space="preserve">Le porteur du projet doit décrire la procédure de manière </w:t>
      </w:r>
      <w:r w:rsidRPr="001924CC">
        <w:rPr>
          <w:rFonts w:ascii="Garamond" w:hAnsi="Garamond"/>
          <w:b/>
          <w:bCs/>
          <w:sz w:val="26"/>
          <w:szCs w:val="26"/>
        </w:rPr>
        <w:t>chronologique, détaillée et compréhensible</w:t>
      </w:r>
      <w:r w:rsidRPr="001924CC">
        <w:rPr>
          <w:rFonts w:ascii="Garamond" w:hAnsi="Garamond"/>
          <w:sz w:val="26"/>
          <w:szCs w:val="26"/>
        </w:rPr>
        <w:t xml:space="preserve">, en présentant </w:t>
      </w:r>
      <w:r w:rsidRPr="001924CC">
        <w:rPr>
          <w:rFonts w:ascii="Garamond" w:hAnsi="Garamond"/>
          <w:b/>
          <w:bCs/>
          <w:sz w:val="26"/>
          <w:szCs w:val="26"/>
        </w:rPr>
        <w:t>pas à pas</w:t>
      </w:r>
      <w:r w:rsidRPr="001924CC">
        <w:rPr>
          <w:rFonts w:ascii="Garamond" w:hAnsi="Garamond"/>
          <w:sz w:val="26"/>
          <w:szCs w:val="26"/>
        </w:rPr>
        <w:t xml:space="preserve"> :</w:t>
      </w:r>
    </w:p>
    <w:p w14:paraId="2623A2EC"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a. </w:t>
      </w:r>
      <w:r w:rsidRPr="001924CC">
        <w:rPr>
          <w:rFonts w:ascii="Garamond" w:hAnsi="Garamond"/>
          <w:b/>
          <w:bCs/>
          <w:sz w:val="26"/>
          <w:szCs w:val="26"/>
        </w:rPr>
        <w:t>Le déroulement précis des séances ou phases de l’étude</w:t>
      </w:r>
      <w:r w:rsidRPr="001924CC">
        <w:rPr>
          <w:rFonts w:ascii="Garamond" w:hAnsi="Garamond"/>
          <w:sz w:val="26"/>
          <w:szCs w:val="26"/>
        </w:rPr>
        <w:t>, depuis l’accueil des participants jusqu’à la fin de leur participation.</w:t>
      </w:r>
    </w:p>
    <w:p w14:paraId="402E0AE8"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b. </w:t>
      </w:r>
      <w:r w:rsidRPr="001924CC">
        <w:rPr>
          <w:rFonts w:ascii="Garamond" w:hAnsi="Garamond"/>
          <w:b/>
          <w:bCs/>
          <w:sz w:val="26"/>
          <w:szCs w:val="26"/>
        </w:rPr>
        <w:t>La durée</w:t>
      </w:r>
      <w:r w:rsidRPr="001924CC">
        <w:rPr>
          <w:rFonts w:ascii="Garamond" w:hAnsi="Garamond"/>
          <w:sz w:val="26"/>
          <w:szCs w:val="26"/>
        </w:rPr>
        <w:t xml:space="preserve"> :</w:t>
      </w:r>
    </w:p>
    <w:p w14:paraId="41653196" w14:textId="2D4EDE52" w:rsidR="00327E46" w:rsidRPr="001924CC" w:rsidRDefault="00D36303" w:rsidP="00AF38C5">
      <w:pPr>
        <w:numPr>
          <w:ilvl w:val="0"/>
          <w:numId w:val="12"/>
        </w:numPr>
        <w:spacing w:after="0" w:line="276" w:lineRule="auto"/>
        <w:jc w:val="both"/>
        <w:rPr>
          <w:rFonts w:ascii="Garamond" w:hAnsi="Garamond"/>
          <w:sz w:val="26"/>
          <w:szCs w:val="26"/>
        </w:rPr>
      </w:pPr>
      <w:r w:rsidRPr="001924CC">
        <w:rPr>
          <w:rFonts w:ascii="Garamond" w:hAnsi="Garamond"/>
          <w:sz w:val="26"/>
          <w:szCs w:val="26"/>
        </w:rPr>
        <w:t>De</w:t>
      </w:r>
      <w:r w:rsidR="00327E46" w:rsidRPr="001924CC">
        <w:rPr>
          <w:rFonts w:ascii="Garamond" w:hAnsi="Garamond"/>
          <w:sz w:val="26"/>
          <w:szCs w:val="26"/>
        </w:rPr>
        <w:t xml:space="preserve"> chaque séance</w:t>
      </w:r>
      <w:r w:rsidRPr="001924CC">
        <w:rPr>
          <w:rFonts w:ascii="Garamond" w:hAnsi="Garamond"/>
          <w:sz w:val="26"/>
          <w:szCs w:val="26"/>
        </w:rPr>
        <w:t>.</w:t>
      </w:r>
    </w:p>
    <w:p w14:paraId="622C1005" w14:textId="1DCF3137" w:rsidR="00327E46" w:rsidRPr="001924CC" w:rsidRDefault="00D36303" w:rsidP="00AF38C5">
      <w:pPr>
        <w:numPr>
          <w:ilvl w:val="0"/>
          <w:numId w:val="12"/>
        </w:numPr>
        <w:spacing w:after="0" w:line="276" w:lineRule="auto"/>
        <w:jc w:val="both"/>
        <w:rPr>
          <w:rFonts w:ascii="Garamond" w:hAnsi="Garamond"/>
          <w:sz w:val="26"/>
          <w:szCs w:val="26"/>
        </w:rPr>
      </w:pPr>
      <w:r w:rsidRPr="001924CC">
        <w:rPr>
          <w:rFonts w:ascii="Garamond" w:hAnsi="Garamond"/>
          <w:sz w:val="26"/>
          <w:szCs w:val="26"/>
        </w:rPr>
        <w:t>De</w:t>
      </w:r>
      <w:r w:rsidR="00327E46" w:rsidRPr="001924CC">
        <w:rPr>
          <w:rFonts w:ascii="Garamond" w:hAnsi="Garamond"/>
          <w:sz w:val="26"/>
          <w:szCs w:val="26"/>
        </w:rPr>
        <w:t xml:space="preserve"> l’ensemble du protocole</w:t>
      </w:r>
      <w:r w:rsidRPr="001924CC">
        <w:rPr>
          <w:rFonts w:ascii="Garamond" w:hAnsi="Garamond"/>
          <w:sz w:val="26"/>
          <w:szCs w:val="26"/>
        </w:rPr>
        <w:t>.</w:t>
      </w:r>
    </w:p>
    <w:p w14:paraId="4F6F896D" w14:textId="0D401B42" w:rsidR="00327E46" w:rsidRPr="001924CC" w:rsidRDefault="00327E46" w:rsidP="00AF38C5">
      <w:pPr>
        <w:numPr>
          <w:ilvl w:val="0"/>
          <w:numId w:val="12"/>
        </w:numPr>
        <w:spacing w:after="0" w:line="276" w:lineRule="auto"/>
        <w:jc w:val="both"/>
        <w:rPr>
          <w:rFonts w:ascii="Garamond" w:hAnsi="Garamond"/>
          <w:sz w:val="26"/>
          <w:szCs w:val="26"/>
        </w:rPr>
      </w:pPr>
      <w:r w:rsidRPr="001924CC">
        <w:rPr>
          <w:rFonts w:ascii="Garamond" w:hAnsi="Garamond"/>
          <w:sz w:val="26"/>
          <w:szCs w:val="26"/>
        </w:rPr>
        <w:t xml:space="preserve"> </w:t>
      </w:r>
      <w:r w:rsidR="00D36303" w:rsidRPr="001924CC">
        <w:rPr>
          <w:rFonts w:ascii="Garamond" w:hAnsi="Garamond"/>
          <w:sz w:val="26"/>
          <w:szCs w:val="26"/>
        </w:rPr>
        <w:t>L</w:t>
      </w:r>
      <w:r w:rsidRPr="001924CC">
        <w:rPr>
          <w:rFonts w:ascii="Garamond" w:hAnsi="Garamond"/>
          <w:sz w:val="26"/>
          <w:szCs w:val="26"/>
        </w:rPr>
        <w:t>e cas échéant, des phases de suivi ou de rétention.</w:t>
      </w:r>
    </w:p>
    <w:p w14:paraId="04F7ECDF"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c. </w:t>
      </w:r>
      <w:r w:rsidRPr="001924CC">
        <w:rPr>
          <w:rFonts w:ascii="Garamond" w:hAnsi="Garamond"/>
          <w:b/>
          <w:bCs/>
          <w:sz w:val="26"/>
          <w:szCs w:val="26"/>
        </w:rPr>
        <w:t>Le ou les lieux de réalisation</w:t>
      </w:r>
      <w:r w:rsidRPr="001924CC">
        <w:rPr>
          <w:rFonts w:ascii="Garamond" w:hAnsi="Garamond"/>
          <w:sz w:val="26"/>
          <w:szCs w:val="26"/>
        </w:rPr>
        <w:t xml:space="preserve"> de l’étude (salle de sport, établissement scolaire, laboratoire, terrain extérieur, etc.).</w:t>
      </w:r>
    </w:p>
    <w:p w14:paraId="3646EB6C"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d. </w:t>
      </w:r>
      <w:r w:rsidRPr="001924CC">
        <w:rPr>
          <w:rFonts w:ascii="Garamond" w:hAnsi="Garamond"/>
          <w:b/>
          <w:bCs/>
          <w:sz w:val="26"/>
          <w:szCs w:val="26"/>
        </w:rPr>
        <w:t>Le rôle exact des participants</w:t>
      </w:r>
      <w:r w:rsidRPr="001924CC">
        <w:rPr>
          <w:rFonts w:ascii="Garamond" w:hAnsi="Garamond"/>
          <w:sz w:val="26"/>
          <w:szCs w:val="26"/>
        </w:rPr>
        <w:t>, en précisant ce qui leur est demandé, ce qu’ils doivent faire, observer, répondre ou réaliser.</w:t>
      </w:r>
    </w:p>
    <w:p w14:paraId="59C261DA"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lastRenderedPageBreak/>
        <w:t xml:space="preserve">e. </w:t>
      </w:r>
      <w:r w:rsidRPr="001924CC">
        <w:rPr>
          <w:rFonts w:ascii="Garamond" w:hAnsi="Garamond"/>
          <w:b/>
          <w:bCs/>
          <w:sz w:val="26"/>
          <w:szCs w:val="26"/>
        </w:rPr>
        <w:t>Les conditions de sécurité</w:t>
      </w:r>
      <w:r w:rsidRPr="001924CC">
        <w:rPr>
          <w:rFonts w:ascii="Garamond" w:hAnsi="Garamond"/>
          <w:sz w:val="26"/>
          <w:szCs w:val="26"/>
        </w:rPr>
        <w:t>, incluant :</w:t>
      </w:r>
    </w:p>
    <w:p w14:paraId="1130DD50" w14:textId="0B054E62" w:rsidR="00327E46" w:rsidRPr="001924CC" w:rsidRDefault="005715D0" w:rsidP="00AF38C5">
      <w:pPr>
        <w:numPr>
          <w:ilvl w:val="0"/>
          <w:numId w:val="13"/>
        </w:numPr>
        <w:spacing w:after="0" w:line="276" w:lineRule="auto"/>
        <w:jc w:val="both"/>
        <w:rPr>
          <w:rFonts w:ascii="Garamond" w:hAnsi="Garamond"/>
          <w:sz w:val="26"/>
          <w:szCs w:val="26"/>
        </w:rPr>
      </w:pPr>
      <w:r w:rsidRPr="001924CC">
        <w:rPr>
          <w:rFonts w:ascii="Garamond" w:hAnsi="Garamond"/>
          <w:sz w:val="26"/>
          <w:szCs w:val="26"/>
        </w:rPr>
        <w:t>L’encadrement</w:t>
      </w:r>
      <w:r w:rsidR="00327E46" w:rsidRPr="001924CC">
        <w:rPr>
          <w:rFonts w:ascii="Garamond" w:hAnsi="Garamond"/>
          <w:sz w:val="26"/>
          <w:szCs w:val="26"/>
        </w:rPr>
        <w:t xml:space="preserve"> prévu</w:t>
      </w:r>
      <w:r w:rsidRPr="001924CC">
        <w:rPr>
          <w:rFonts w:ascii="Garamond" w:hAnsi="Garamond"/>
          <w:sz w:val="26"/>
          <w:szCs w:val="26"/>
        </w:rPr>
        <w:t>.</w:t>
      </w:r>
    </w:p>
    <w:p w14:paraId="1AA6F5DF" w14:textId="48C86230" w:rsidR="00327E46" w:rsidRPr="001924CC" w:rsidRDefault="005715D0" w:rsidP="00AF38C5">
      <w:pPr>
        <w:numPr>
          <w:ilvl w:val="0"/>
          <w:numId w:val="13"/>
        </w:numPr>
        <w:spacing w:after="0" w:line="276" w:lineRule="auto"/>
        <w:jc w:val="both"/>
        <w:rPr>
          <w:rFonts w:ascii="Garamond" w:hAnsi="Garamond"/>
          <w:sz w:val="26"/>
          <w:szCs w:val="26"/>
        </w:rPr>
      </w:pPr>
      <w:r w:rsidRPr="001924CC">
        <w:rPr>
          <w:rFonts w:ascii="Garamond" w:hAnsi="Garamond"/>
          <w:sz w:val="26"/>
          <w:szCs w:val="26"/>
        </w:rPr>
        <w:t>Les</w:t>
      </w:r>
      <w:r w:rsidR="00327E46" w:rsidRPr="001924CC">
        <w:rPr>
          <w:rFonts w:ascii="Garamond" w:hAnsi="Garamond"/>
          <w:sz w:val="26"/>
          <w:szCs w:val="26"/>
        </w:rPr>
        <w:t xml:space="preserve"> mesures de prévention des risques</w:t>
      </w:r>
      <w:r w:rsidRPr="001924CC">
        <w:rPr>
          <w:rFonts w:ascii="Garamond" w:hAnsi="Garamond"/>
          <w:sz w:val="26"/>
          <w:szCs w:val="26"/>
        </w:rPr>
        <w:t>.</w:t>
      </w:r>
    </w:p>
    <w:p w14:paraId="12331B25" w14:textId="0C160EF5" w:rsidR="00327E46" w:rsidRPr="001924CC" w:rsidRDefault="005715D0" w:rsidP="00AF38C5">
      <w:pPr>
        <w:numPr>
          <w:ilvl w:val="0"/>
          <w:numId w:val="13"/>
        </w:numPr>
        <w:spacing w:after="0" w:line="276" w:lineRule="auto"/>
        <w:jc w:val="both"/>
        <w:rPr>
          <w:rFonts w:ascii="Garamond" w:hAnsi="Garamond"/>
          <w:sz w:val="26"/>
          <w:szCs w:val="26"/>
        </w:rPr>
      </w:pPr>
      <w:r w:rsidRPr="001924CC">
        <w:rPr>
          <w:rFonts w:ascii="Garamond" w:hAnsi="Garamond"/>
          <w:sz w:val="26"/>
          <w:szCs w:val="26"/>
        </w:rPr>
        <w:t>Les</w:t>
      </w:r>
      <w:r w:rsidR="00327E46" w:rsidRPr="001924CC">
        <w:rPr>
          <w:rFonts w:ascii="Garamond" w:hAnsi="Garamond"/>
          <w:sz w:val="26"/>
          <w:szCs w:val="26"/>
        </w:rPr>
        <w:t xml:space="preserve"> modalités d’intervention en cas d’incident.</w:t>
      </w:r>
    </w:p>
    <w:p w14:paraId="5186915C" w14:textId="54AD4C56" w:rsidR="00327E46" w:rsidRDefault="009E139E" w:rsidP="00B024C3">
      <w:pPr>
        <w:spacing w:after="0" w:line="276" w:lineRule="auto"/>
        <w:jc w:val="both"/>
        <w:rPr>
          <w:rFonts w:ascii="Garamond" w:hAnsi="Garamond"/>
          <w:sz w:val="26"/>
          <w:szCs w:val="26"/>
        </w:rPr>
      </w:pPr>
      <w:r w:rsidRPr="001924CC">
        <w:rPr>
          <w:rFonts w:ascii="Garamond" w:hAnsi="Garamond" w:cs="Arial"/>
          <w:sz w:val="26"/>
          <w:szCs w:val="26"/>
        </w:rPr>
        <w:t>« Le</w:t>
      </w:r>
      <w:r w:rsidR="00327E46" w:rsidRPr="001924CC">
        <w:rPr>
          <w:rFonts w:ascii="Garamond" w:hAnsi="Garamond"/>
          <w:sz w:val="26"/>
          <w:szCs w:val="26"/>
        </w:rPr>
        <w:t xml:space="preserve"> niveau de description doit être suffisant pour permettre au comité de </w:t>
      </w:r>
      <w:r w:rsidR="00327E46" w:rsidRPr="001924CC">
        <w:rPr>
          <w:rFonts w:ascii="Garamond" w:hAnsi="Garamond"/>
          <w:b/>
          <w:bCs/>
          <w:sz w:val="26"/>
          <w:szCs w:val="26"/>
        </w:rPr>
        <w:t>reconstituer fidèlement l’ensemble du protocole</w:t>
      </w:r>
      <w:r w:rsidR="00327E46" w:rsidRPr="001924CC">
        <w:rPr>
          <w:rFonts w:ascii="Garamond" w:hAnsi="Garamond"/>
          <w:sz w:val="26"/>
          <w:szCs w:val="26"/>
        </w:rPr>
        <w:t>, sans interprétation ni supposition</w:t>
      </w:r>
      <w:r w:rsidR="00B024C3">
        <w:rPr>
          <w:rFonts w:ascii="Garamond" w:hAnsi="Garamond"/>
          <w:sz w:val="26"/>
          <w:szCs w:val="26"/>
        </w:rPr>
        <w:t xml:space="preserve"> </w:t>
      </w:r>
      <w:r w:rsidRPr="001924CC">
        <w:rPr>
          <w:rFonts w:ascii="Garamond" w:hAnsi="Garamond"/>
          <w:sz w:val="26"/>
          <w:szCs w:val="26"/>
        </w:rPr>
        <w:t>»</w:t>
      </w:r>
      <w:r w:rsidR="00B024C3">
        <w:rPr>
          <w:rFonts w:ascii="Garamond" w:hAnsi="Garamond"/>
          <w:sz w:val="26"/>
          <w:szCs w:val="26"/>
        </w:rPr>
        <w:t>.</w:t>
      </w:r>
    </w:p>
    <w:p w14:paraId="175662D3" w14:textId="77777777" w:rsidR="00B024C3" w:rsidRPr="001924CC" w:rsidRDefault="00B024C3" w:rsidP="00B024C3">
      <w:pPr>
        <w:spacing w:after="0" w:line="276" w:lineRule="auto"/>
        <w:jc w:val="both"/>
        <w:rPr>
          <w:rFonts w:ascii="Garamond" w:hAnsi="Garamond"/>
          <w:sz w:val="26"/>
          <w:szCs w:val="26"/>
        </w:rPr>
      </w:pPr>
    </w:p>
    <w:p w14:paraId="32835548" w14:textId="77777777" w:rsidR="00327E46" w:rsidRPr="001924CC" w:rsidRDefault="00327E46" w:rsidP="002F60B1">
      <w:pPr>
        <w:spacing w:after="0" w:line="276" w:lineRule="auto"/>
        <w:jc w:val="both"/>
        <w:rPr>
          <w:rFonts w:ascii="Garamond" w:hAnsi="Garamond"/>
          <w:b/>
          <w:bCs/>
          <w:sz w:val="26"/>
          <w:szCs w:val="26"/>
        </w:rPr>
      </w:pPr>
      <w:r w:rsidRPr="001924CC">
        <w:rPr>
          <w:rFonts w:ascii="Garamond" w:hAnsi="Garamond"/>
          <w:b/>
          <w:bCs/>
          <w:sz w:val="26"/>
          <w:szCs w:val="26"/>
        </w:rPr>
        <w:t>4.4 Outils et instruments de mesure</w:t>
      </w:r>
    </w:p>
    <w:p w14:paraId="736B8358" w14:textId="6819FB7C" w:rsidR="00327E46" w:rsidRPr="001924CC" w:rsidRDefault="00327E46" w:rsidP="00B024C3">
      <w:pPr>
        <w:spacing w:after="0" w:line="276" w:lineRule="auto"/>
        <w:ind w:firstLine="708"/>
        <w:jc w:val="both"/>
        <w:rPr>
          <w:rFonts w:ascii="Garamond" w:hAnsi="Garamond"/>
          <w:sz w:val="26"/>
          <w:szCs w:val="26"/>
        </w:rPr>
      </w:pPr>
      <w:r w:rsidRPr="001924CC">
        <w:rPr>
          <w:rFonts w:ascii="Garamond" w:hAnsi="Garamond"/>
          <w:sz w:val="26"/>
          <w:szCs w:val="26"/>
        </w:rPr>
        <w:t>Pour chaque outil ou instrument utilisé, le projet doit préciser :</w:t>
      </w:r>
    </w:p>
    <w:p w14:paraId="7E9ABF26"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a. </w:t>
      </w:r>
      <w:r w:rsidRPr="001924CC">
        <w:rPr>
          <w:rFonts w:ascii="Garamond" w:hAnsi="Garamond"/>
          <w:b/>
          <w:bCs/>
          <w:sz w:val="26"/>
          <w:szCs w:val="26"/>
        </w:rPr>
        <w:t>Le nom de l’outil</w:t>
      </w:r>
      <w:r w:rsidRPr="001924CC">
        <w:rPr>
          <w:rFonts w:ascii="Garamond" w:hAnsi="Garamond"/>
          <w:sz w:val="26"/>
          <w:szCs w:val="26"/>
        </w:rPr>
        <w:t xml:space="preserve"> (questionnaire, test, grille d’observation, dispositif numérique, capteur, logiciel, etc.).</w:t>
      </w:r>
    </w:p>
    <w:p w14:paraId="11A4227F"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b. </w:t>
      </w:r>
      <w:r w:rsidRPr="001924CC">
        <w:rPr>
          <w:rFonts w:ascii="Garamond" w:hAnsi="Garamond"/>
          <w:b/>
          <w:bCs/>
          <w:sz w:val="26"/>
          <w:szCs w:val="26"/>
        </w:rPr>
        <w:t>L’objectif de l’outil</w:t>
      </w:r>
      <w:r w:rsidRPr="001924CC">
        <w:rPr>
          <w:rFonts w:ascii="Garamond" w:hAnsi="Garamond"/>
          <w:sz w:val="26"/>
          <w:szCs w:val="26"/>
        </w:rPr>
        <w:t>, c’est-à-dire la variable ou le phénomène mesuré.</w:t>
      </w:r>
    </w:p>
    <w:p w14:paraId="60CC2831"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c. </w:t>
      </w:r>
      <w:r w:rsidRPr="001924CC">
        <w:rPr>
          <w:rFonts w:ascii="Garamond" w:hAnsi="Garamond"/>
          <w:b/>
          <w:bCs/>
          <w:sz w:val="26"/>
          <w:szCs w:val="26"/>
        </w:rPr>
        <w:t>La justification scientifique</w:t>
      </w:r>
      <w:r w:rsidRPr="001924CC">
        <w:rPr>
          <w:rFonts w:ascii="Garamond" w:hAnsi="Garamond"/>
          <w:sz w:val="26"/>
          <w:szCs w:val="26"/>
        </w:rPr>
        <w:t>, en s’appuyant sur des références bibliographiques ou des usages reconnus dans la littérature.</w:t>
      </w:r>
    </w:p>
    <w:p w14:paraId="132ED9A3"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d. </w:t>
      </w:r>
      <w:r w:rsidRPr="001924CC">
        <w:rPr>
          <w:rFonts w:ascii="Garamond" w:hAnsi="Garamond"/>
          <w:b/>
          <w:bCs/>
          <w:sz w:val="26"/>
          <w:szCs w:val="26"/>
        </w:rPr>
        <w:t>L’adaptation de l’outil à la population étudiée</w:t>
      </w:r>
      <w:r w:rsidRPr="001924CC">
        <w:rPr>
          <w:rFonts w:ascii="Garamond" w:hAnsi="Garamond"/>
          <w:sz w:val="26"/>
          <w:szCs w:val="26"/>
        </w:rPr>
        <w:t>, notamment en termes d’âge, de niveau de compréhension, de capacités physiques ou cognitives.</w:t>
      </w:r>
    </w:p>
    <w:p w14:paraId="07600308" w14:textId="77777777" w:rsidR="00327E46" w:rsidRPr="001924CC" w:rsidRDefault="00327E46" w:rsidP="002F60B1">
      <w:pPr>
        <w:spacing w:after="0" w:line="276" w:lineRule="auto"/>
        <w:jc w:val="both"/>
        <w:rPr>
          <w:rFonts w:ascii="Garamond" w:hAnsi="Garamond"/>
          <w:sz w:val="26"/>
          <w:szCs w:val="26"/>
        </w:rPr>
      </w:pPr>
      <w:r w:rsidRPr="001924CC">
        <w:rPr>
          <w:rFonts w:ascii="Garamond" w:hAnsi="Garamond"/>
          <w:sz w:val="26"/>
          <w:szCs w:val="26"/>
        </w:rPr>
        <w:t xml:space="preserve">e. </w:t>
      </w:r>
      <w:r w:rsidRPr="001924CC">
        <w:rPr>
          <w:rFonts w:ascii="Garamond" w:hAnsi="Garamond"/>
          <w:b/>
          <w:bCs/>
          <w:sz w:val="26"/>
          <w:szCs w:val="26"/>
        </w:rPr>
        <w:t>Les conditions d’utilisation</w:t>
      </w:r>
      <w:r w:rsidRPr="001924CC">
        <w:rPr>
          <w:rFonts w:ascii="Garamond" w:hAnsi="Garamond"/>
          <w:sz w:val="26"/>
          <w:szCs w:val="26"/>
        </w:rPr>
        <w:t>, incluant :</w:t>
      </w:r>
    </w:p>
    <w:p w14:paraId="096101F5" w14:textId="46974D83" w:rsidR="00327E46" w:rsidRPr="001924CC" w:rsidRDefault="009235DA" w:rsidP="00AF38C5">
      <w:pPr>
        <w:numPr>
          <w:ilvl w:val="0"/>
          <w:numId w:val="14"/>
        </w:numPr>
        <w:spacing w:after="0" w:line="276" w:lineRule="auto"/>
        <w:jc w:val="both"/>
        <w:rPr>
          <w:rFonts w:ascii="Garamond" w:hAnsi="Garamond"/>
          <w:sz w:val="26"/>
          <w:szCs w:val="26"/>
        </w:rPr>
      </w:pPr>
      <w:r w:rsidRPr="001924CC">
        <w:rPr>
          <w:rFonts w:ascii="Garamond" w:hAnsi="Garamond"/>
          <w:sz w:val="26"/>
          <w:szCs w:val="26"/>
        </w:rPr>
        <w:t>Le</w:t>
      </w:r>
      <w:r w:rsidR="00327E46" w:rsidRPr="001924CC">
        <w:rPr>
          <w:rFonts w:ascii="Garamond" w:hAnsi="Garamond"/>
          <w:sz w:val="26"/>
          <w:szCs w:val="26"/>
        </w:rPr>
        <w:t xml:space="preserve"> mode d’administration</w:t>
      </w:r>
      <w:r w:rsidRPr="001924CC">
        <w:rPr>
          <w:rFonts w:ascii="Garamond" w:hAnsi="Garamond"/>
          <w:sz w:val="26"/>
          <w:szCs w:val="26"/>
        </w:rPr>
        <w:t>.</w:t>
      </w:r>
    </w:p>
    <w:p w14:paraId="6994C262" w14:textId="5AAB3ED3" w:rsidR="00327E46" w:rsidRPr="001924CC" w:rsidRDefault="009235DA" w:rsidP="00AF38C5">
      <w:pPr>
        <w:numPr>
          <w:ilvl w:val="0"/>
          <w:numId w:val="14"/>
        </w:numPr>
        <w:spacing w:after="0" w:line="276" w:lineRule="auto"/>
        <w:jc w:val="both"/>
        <w:rPr>
          <w:rFonts w:ascii="Garamond" w:hAnsi="Garamond"/>
          <w:sz w:val="26"/>
          <w:szCs w:val="26"/>
        </w:rPr>
      </w:pPr>
      <w:r w:rsidRPr="001924CC">
        <w:rPr>
          <w:rFonts w:ascii="Garamond" w:hAnsi="Garamond"/>
          <w:sz w:val="26"/>
          <w:szCs w:val="26"/>
        </w:rPr>
        <w:t>La</w:t>
      </w:r>
      <w:r w:rsidR="00327E46" w:rsidRPr="001924CC">
        <w:rPr>
          <w:rFonts w:ascii="Garamond" w:hAnsi="Garamond"/>
          <w:sz w:val="26"/>
          <w:szCs w:val="26"/>
        </w:rPr>
        <w:t xml:space="preserve"> durée</w:t>
      </w:r>
      <w:r w:rsidRPr="001924CC">
        <w:rPr>
          <w:rFonts w:ascii="Garamond" w:hAnsi="Garamond"/>
          <w:sz w:val="26"/>
          <w:szCs w:val="26"/>
        </w:rPr>
        <w:t>.</w:t>
      </w:r>
    </w:p>
    <w:p w14:paraId="0AF21427" w14:textId="73007D10" w:rsidR="00327E46" w:rsidRPr="001924CC" w:rsidRDefault="009235DA" w:rsidP="00AF38C5">
      <w:pPr>
        <w:numPr>
          <w:ilvl w:val="0"/>
          <w:numId w:val="14"/>
        </w:numPr>
        <w:spacing w:after="0" w:line="276" w:lineRule="auto"/>
        <w:jc w:val="both"/>
        <w:rPr>
          <w:rFonts w:ascii="Garamond" w:hAnsi="Garamond"/>
          <w:sz w:val="26"/>
          <w:szCs w:val="26"/>
        </w:rPr>
      </w:pPr>
      <w:r w:rsidRPr="001924CC">
        <w:rPr>
          <w:rFonts w:ascii="Garamond" w:hAnsi="Garamond"/>
          <w:sz w:val="26"/>
          <w:szCs w:val="26"/>
        </w:rPr>
        <w:t>Le</w:t>
      </w:r>
      <w:r w:rsidR="00327E46" w:rsidRPr="001924CC">
        <w:rPr>
          <w:rFonts w:ascii="Garamond" w:hAnsi="Garamond"/>
          <w:sz w:val="26"/>
          <w:szCs w:val="26"/>
        </w:rPr>
        <w:t xml:space="preserve"> contexte d’utilisation</w:t>
      </w:r>
      <w:r w:rsidRPr="001924CC">
        <w:rPr>
          <w:rFonts w:ascii="Garamond" w:hAnsi="Garamond"/>
          <w:sz w:val="26"/>
          <w:szCs w:val="26"/>
        </w:rPr>
        <w:t>.</w:t>
      </w:r>
    </w:p>
    <w:p w14:paraId="03FBDAE3" w14:textId="0F6A0D10" w:rsidR="00327E46" w:rsidRPr="001924CC" w:rsidRDefault="00327E46" w:rsidP="00AF38C5">
      <w:pPr>
        <w:numPr>
          <w:ilvl w:val="0"/>
          <w:numId w:val="14"/>
        </w:numPr>
        <w:spacing w:after="0" w:line="276" w:lineRule="auto"/>
        <w:jc w:val="both"/>
        <w:rPr>
          <w:rFonts w:ascii="Garamond" w:hAnsi="Garamond"/>
          <w:sz w:val="26"/>
          <w:szCs w:val="26"/>
        </w:rPr>
      </w:pPr>
      <w:r w:rsidRPr="001924CC">
        <w:rPr>
          <w:rFonts w:ascii="Garamond" w:hAnsi="Garamond"/>
          <w:sz w:val="26"/>
          <w:szCs w:val="26"/>
        </w:rPr>
        <w:t xml:space="preserve"> </w:t>
      </w:r>
      <w:r w:rsidR="009235DA" w:rsidRPr="001924CC">
        <w:rPr>
          <w:rFonts w:ascii="Garamond" w:hAnsi="Garamond"/>
          <w:sz w:val="26"/>
          <w:szCs w:val="26"/>
        </w:rPr>
        <w:t>L</w:t>
      </w:r>
      <w:r w:rsidRPr="001924CC">
        <w:rPr>
          <w:rFonts w:ascii="Garamond" w:hAnsi="Garamond"/>
          <w:sz w:val="26"/>
          <w:szCs w:val="26"/>
        </w:rPr>
        <w:t>es précautions particulières.</w:t>
      </w:r>
    </w:p>
    <w:p w14:paraId="2F9B535C" w14:textId="58FC3459" w:rsidR="009D09E9" w:rsidRDefault="009D09E9" w:rsidP="007606EB">
      <w:pPr>
        <w:spacing w:after="0" w:line="276" w:lineRule="auto"/>
        <w:jc w:val="both"/>
        <w:rPr>
          <w:rFonts w:ascii="Garamond" w:hAnsi="Garamond"/>
          <w:sz w:val="26"/>
          <w:szCs w:val="26"/>
        </w:rPr>
      </w:pPr>
      <w:r w:rsidRPr="001924CC">
        <w:rPr>
          <w:rFonts w:ascii="Garamond" w:hAnsi="Garamond" w:cs="Segoe UI Emoji"/>
          <w:sz w:val="26"/>
          <w:szCs w:val="26"/>
        </w:rPr>
        <w:t>« </w:t>
      </w:r>
      <w:r w:rsidR="00327E46" w:rsidRPr="001924CC">
        <w:rPr>
          <w:rFonts w:ascii="Garamond" w:hAnsi="Garamond"/>
          <w:b/>
          <w:bCs/>
          <w:sz w:val="26"/>
          <w:szCs w:val="26"/>
        </w:rPr>
        <w:t>Tout outil non validé ou en cours de validation</w:t>
      </w:r>
      <w:r w:rsidR="00327E46" w:rsidRPr="001924CC">
        <w:rPr>
          <w:rFonts w:ascii="Garamond" w:hAnsi="Garamond"/>
          <w:sz w:val="26"/>
          <w:szCs w:val="26"/>
        </w:rPr>
        <w:t xml:space="preserve"> doit être </w:t>
      </w:r>
      <w:r w:rsidR="00327E46" w:rsidRPr="001924CC">
        <w:rPr>
          <w:rFonts w:ascii="Garamond" w:hAnsi="Garamond"/>
          <w:b/>
          <w:bCs/>
          <w:sz w:val="26"/>
          <w:szCs w:val="26"/>
        </w:rPr>
        <w:t>explicitement signalé</w:t>
      </w:r>
      <w:r w:rsidR="00327E46" w:rsidRPr="001924CC">
        <w:rPr>
          <w:rFonts w:ascii="Garamond" w:hAnsi="Garamond"/>
          <w:sz w:val="26"/>
          <w:szCs w:val="26"/>
        </w:rPr>
        <w:t>, accompagné d’une justification scientifique et d’une analyse des limites éventuelles</w:t>
      </w:r>
      <w:r w:rsidR="007606EB">
        <w:rPr>
          <w:rFonts w:ascii="Garamond" w:hAnsi="Garamond"/>
          <w:sz w:val="26"/>
          <w:szCs w:val="26"/>
        </w:rPr>
        <w:t xml:space="preserve"> </w:t>
      </w:r>
      <w:r w:rsidRPr="001924CC">
        <w:rPr>
          <w:rFonts w:ascii="Garamond" w:hAnsi="Garamond"/>
          <w:sz w:val="26"/>
          <w:szCs w:val="26"/>
        </w:rPr>
        <w:t>»</w:t>
      </w:r>
      <w:r w:rsidR="007606EB">
        <w:rPr>
          <w:rFonts w:ascii="Garamond" w:hAnsi="Garamond"/>
          <w:sz w:val="26"/>
          <w:szCs w:val="26"/>
        </w:rPr>
        <w:t>.</w:t>
      </w:r>
    </w:p>
    <w:p w14:paraId="5E7121CE" w14:textId="77777777" w:rsidR="007606EB" w:rsidRPr="001924CC" w:rsidRDefault="007606EB" w:rsidP="007606EB">
      <w:pPr>
        <w:spacing w:after="0" w:line="276" w:lineRule="auto"/>
        <w:jc w:val="both"/>
        <w:rPr>
          <w:rFonts w:ascii="Garamond" w:hAnsi="Garamond"/>
          <w:sz w:val="26"/>
          <w:szCs w:val="26"/>
        </w:rPr>
      </w:pPr>
    </w:p>
    <w:p w14:paraId="7407304F" w14:textId="352AD61F" w:rsidR="00327E46" w:rsidRPr="001924CC" w:rsidRDefault="00327E46" w:rsidP="002F60B1">
      <w:pPr>
        <w:spacing w:after="0" w:line="276" w:lineRule="auto"/>
        <w:jc w:val="both"/>
        <w:rPr>
          <w:rFonts w:ascii="Garamond" w:hAnsi="Garamond"/>
          <w:sz w:val="26"/>
          <w:szCs w:val="26"/>
          <w:u w:val="single"/>
        </w:rPr>
      </w:pPr>
      <w:r w:rsidRPr="001924CC">
        <w:rPr>
          <w:rFonts w:ascii="Garamond" w:hAnsi="Garamond"/>
          <w:b/>
          <w:bCs/>
          <w:color w:val="EE0000"/>
          <w:sz w:val="26"/>
          <w:szCs w:val="26"/>
          <w:u w:val="single"/>
        </w:rPr>
        <w:t>Rappel important</w:t>
      </w:r>
    </w:p>
    <w:p w14:paraId="480AB940" w14:textId="317782B6" w:rsidR="0055605C" w:rsidRDefault="009D09E9" w:rsidP="007606EB">
      <w:pPr>
        <w:spacing w:after="0" w:line="276" w:lineRule="auto"/>
        <w:jc w:val="both"/>
        <w:rPr>
          <w:rFonts w:ascii="Garamond" w:hAnsi="Garamond"/>
          <w:sz w:val="26"/>
          <w:szCs w:val="26"/>
        </w:rPr>
      </w:pPr>
      <w:r w:rsidRPr="001924CC">
        <w:rPr>
          <w:rFonts w:ascii="Garamond" w:hAnsi="Garamond"/>
          <w:sz w:val="26"/>
          <w:szCs w:val="26"/>
        </w:rPr>
        <w:t>« </w:t>
      </w:r>
      <w:r w:rsidR="00327E46" w:rsidRPr="001924CC">
        <w:rPr>
          <w:rFonts w:ascii="Garamond" w:hAnsi="Garamond"/>
          <w:color w:val="000000" w:themeColor="text1"/>
          <w:sz w:val="26"/>
          <w:szCs w:val="26"/>
        </w:rPr>
        <w:t xml:space="preserve">Une méthodologie clairement décrite, cohérente et proportionnée constitue un </w:t>
      </w:r>
      <w:r w:rsidR="00327E46" w:rsidRPr="001924CC">
        <w:rPr>
          <w:rFonts w:ascii="Garamond" w:hAnsi="Garamond"/>
          <w:b/>
          <w:bCs/>
          <w:color w:val="000000" w:themeColor="text1"/>
          <w:sz w:val="26"/>
          <w:szCs w:val="26"/>
        </w:rPr>
        <w:t>prérequis essentiel</w:t>
      </w:r>
      <w:r w:rsidR="00327E46" w:rsidRPr="001924CC">
        <w:rPr>
          <w:rFonts w:ascii="Garamond" w:hAnsi="Garamond"/>
          <w:color w:val="000000" w:themeColor="text1"/>
          <w:sz w:val="26"/>
          <w:szCs w:val="26"/>
        </w:rPr>
        <w:t xml:space="preserve"> à l’émission d’un avis favorable</w:t>
      </w:r>
      <w:r w:rsidR="007606EB">
        <w:rPr>
          <w:rFonts w:ascii="Garamond" w:hAnsi="Garamond"/>
          <w:color w:val="000000" w:themeColor="text1"/>
          <w:sz w:val="26"/>
          <w:szCs w:val="26"/>
        </w:rPr>
        <w:t xml:space="preserve"> </w:t>
      </w:r>
      <w:r w:rsidRPr="001924CC">
        <w:rPr>
          <w:rFonts w:ascii="Garamond" w:hAnsi="Garamond"/>
          <w:sz w:val="26"/>
          <w:szCs w:val="26"/>
        </w:rPr>
        <w:t>»</w:t>
      </w:r>
      <w:r w:rsidR="007606EB">
        <w:rPr>
          <w:rFonts w:ascii="Garamond" w:hAnsi="Garamond"/>
          <w:sz w:val="26"/>
          <w:szCs w:val="26"/>
        </w:rPr>
        <w:t>.</w:t>
      </w:r>
    </w:p>
    <w:p w14:paraId="50DE5CA7" w14:textId="77777777" w:rsidR="007606EB" w:rsidRPr="001924CC" w:rsidRDefault="007606EB" w:rsidP="007606EB">
      <w:pPr>
        <w:spacing w:after="0" w:line="276" w:lineRule="auto"/>
        <w:jc w:val="both"/>
        <w:rPr>
          <w:rFonts w:ascii="Garamond" w:hAnsi="Garamond"/>
          <w:sz w:val="26"/>
          <w:szCs w:val="26"/>
        </w:rPr>
      </w:pPr>
    </w:p>
    <w:p w14:paraId="10086345" w14:textId="56876DD8" w:rsidR="00C840B9" w:rsidRPr="001924CC" w:rsidRDefault="00C840B9" w:rsidP="002F60B1">
      <w:pPr>
        <w:shd w:val="clear" w:color="auto" w:fill="F2F2F2" w:themeFill="background1" w:themeFillShade="F2"/>
        <w:spacing w:after="0" w:line="276" w:lineRule="auto"/>
        <w:rPr>
          <w:rFonts w:ascii="Garamond" w:hAnsi="Garamond"/>
          <w:b/>
          <w:bCs/>
          <w:sz w:val="26"/>
          <w:szCs w:val="26"/>
        </w:rPr>
      </w:pPr>
      <w:r w:rsidRPr="001924CC">
        <w:rPr>
          <w:rFonts w:ascii="Garamond" w:hAnsi="Garamond"/>
          <w:b/>
          <w:bCs/>
          <w:sz w:val="26"/>
          <w:szCs w:val="26"/>
        </w:rPr>
        <w:t xml:space="preserve">5. Analyse des risques et bénéfices </w:t>
      </w:r>
    </w:p>
    <w:p w14:paraId="556A6EE7" w14:textId="3876ACC3" w:rsidR="00DE6FC6" w:rsidRPr="001924CC" w:rsidRDefault="00DE6FC6" w:rsidP="007606EB">
      <w:pPr>
        <w:spacing w:after="0" w:line="276" w:lineRule="auto"/>
        <w:ind w:firstLine="708"/>
        <w:jc w:val="both"/>
        <w:rPr>
          <w:rFonts w:ascii="Garamond" w:hAnsi="Garamond"/>
          <w:sz w:val="26"/>
          <w:szCs w:val="26"/>
        </w:rPr>
      </w:pPr>
      <w:r w:rsidRPr="001924CC">
        <w:rPr>
          <w:rFonts w:ascii="Garamond" w:hAnsi="Garamond"/>
          <w:sz w:val="26"/>
          <w:szCs w:val="26"/>
        </w:rPr>
        <w:t xml:space="preserve">L’analyse des risques et des bénéfices constitue une </w:t>
      </w:r>
      <w:r w:rsidRPr="001924CC">
        <w:rPr>
          <w:rFonts w:ascii="Garamond" w:hAnsi="Garamond"/>
          <w:b/>
          <w:bCs/>
          <w:sz w:val="26"/>
          <w:szCs w:val="26"/>
        </w:rPr>
        <w:t>exigence éthique fondamentale</w:t>
      </w:r>
      <w:r w:rsidR="007606EB">
        <w:rPr>
          <w:rFonts w:ascii="Garamond" w:hAnsi="Garamond"/>
          <w:sz w:val="26"/>
          <w:szCs w:val="26"/>
        </w:rPr>
        <w:t xml:space="preserve">. </w:t>
      </w:r>
      <w:r w:rsidRPr="001924CC">
        <w:rPr>
          <w:rFonts w:ascii="Garamond" w:hAnsi="Garamond"/>
          <w:sz w:val="26"/>
          <w:szCs w:val="26"/>
        </w:rPr>
        <w:t xml:space="preserve">Elle permet d’évaluer la </w:t>
      </w:r>
      <w:r w:rsidRPr="001924CC">
        <w:rPr>
          <w:rFonts w:ascii="Garamond" w:hAnsi="Garamond"/>
          <w:b/>
          <w:bCs/>
          <w:sz w:val="26"/>
          <w:szCs w:val="26"/>
        </w:rPr>
        <w:t>proportionnalité</w:t>
      </w:r>
      <w:r w:rsidRPr="001924CC">
        <w:rPr>
          <w:rFonts w:ascii="Garamond" w:hAnsi="Garamond"/>
          <w:sz w:val="26"/>
          <w:szCs w:val="26"/>
        </w:rPr>
        <w:t xml:space="preserve"> entre les contraintes imposées aux participants et les retombées attendues de la recherche.</w:t>
      </w:r>
    </w:p>
    <w:p w14:paraId="402876FF" w14:textId="4A2BBB11" w:rsidR="00DE6FC6" w:rsidRDefault="00DE6FC6" w:rsidP="007606EB">
      <w:pPr>
        <w:spacing w:after="0" w:line="276" w:lineRule="auto"/>
        <w:jc w:val="both"/>
        <w:rPr>
          <w:rFonts w:ascii="Garamond" w:hAnsi="Garamond"/>
          <w:sz w:val="26"/>
          <w:szCs w:val="26"/>
        </w:rPr>
      </w:pPr>
      <w:r w:rsidRPr="001924CC">
        <w:rPr>
          <w:rFonts w:ascii="Garamond" w:hAnsi="Garamond"/>
          <w:sz w:val="26"/>
          <w:szCs w:val="26"/>
        </w:rPr>
        <w:t xml:space="preserve">Toute absence d’analyse, toute imprécision ou toute sous-estimation des risques peut entraîner une </w:t>
      </w:r>
      <w:r w:rsidRPr="001924CC">
        <w:rPr>
          <w:rFonts w:ascii="Garamond" w:hAnsi="Garamond"/>
          <w:b/>
          <w:bCs/>
          <w:sz w:val="26"/>
          <w:szCs w:val="26"/>
        </w:rPr>
        <w:t>demande de révision</w:t>
      </w:r>
      <w:r w:rsidRPr="001924CC">
        <w:rPr>
          <w:rFonts w:ascii="Garamond" w:hAnsi="Garamond"/>
          <w:sz w:val="26"/>
          <w:szCs w:val="26"/>
        </w:rPr>
        <w:t xml:space="preserve"> ou un </w:t>
      </w:r>
      <w:r w:rsidRPr="001924CC">
        <w:rPr>
          <w:rFonts w:ascii="Garamond" w:hAnsi="Garamond"/>
          <w:b/>
          <w:bCs/>
          <w:sz w:val="26"/>
          <w:szCs w:val="26"/>
        </w:rPr>
        <w:t>avis défavorable</w:t>
      </w:r>
      <w:r w:rsidRPr="001924CC">
        <w:rPr>
          <w:rFonts w:ascii="Garamond" w:hAnsi="Garamond"/>
          <w:sz w:val="26"/>
          <w:szCs w:val="26"/>
        </w:rPr>
        <w:t>.</w:t>
      </w:r>
    </w:p>
    <w:p w14:paraId="0AB45FCF" w14:textId="77777777" w:rsidR="007606EB" w:rsidRPr="001924CC" w:rsidRDefault="007606EB" w:rsidP="007606EB">
      <w:pPr>
        <w:spacing w:after="0" w:line="276" w:lineRule="auto"/>
        <w:jc w:val="both"/>
        <w:rPr>
          <w:rFonts w:ascii="Garamond" w:hAnsi="Garamond"/>
          <w:sz w:val="26"/>
          <w:szCs w:val="26"/>
        </w:rPr>
      </w:pPr>
    </w:p>
    <w:p w14:paraId="6B69FA03" w14:textId="77777777" w:rsidR="00DE6FC6" w:rsidRPr="001924CC" w:rsidRDefault="00DE6FC6" w:rsidP="002F60B1">
      <w:pPr>
        <w:spacing w:after="0" w:line="276" w:lineRule="auto"/>
        <w:jc w:val="both"/>
        <w:rPr>
          <w:rFonts w:ascii="Garamond" w:hAnsi="Garamond"/>
          <w:b/>
          <w:bCs/>
          <w:sz w:val="26"/>
          <w:szCs w:val="26"/>
        </w:rPr>
      </w:pPr>
      <w:r w:rsidRPr="001924CC">
        <w:rPr>
          <w:rFonts w:ascii="Garamond" w:hAnsi="Garamond"/>
          <w:b/>
          <w:bCs/>
          <w:sz w:val="26"/>
          <w:szCs w:val="26"/>
        </w:rPr>
        <w:t>5.1 Identification et analyse des risques potentiels</w:t>
      </w:r>
    </w:p>
    <w:p w14:paraId="06728FD4" w14:textId="69C6D145" w:rsidR="00DE6FC6" w:rsidRPr="001924CC" w:rsidRDefault="00DE6FC6" w:rsidP="007606EB">
      <w:pPr>
        <w:spacing w:after="0" w:line="276" w:lineRule="auto"/>
        <w:ind w:firstLine="708"/>
        <w:jc w:val="both"/>
        <w:rPr>
          <w:rFonts w:ascii="Garamond" w:hAnsi="Garamond"/>
          <w:sz w:val="26"/>
          <w:szCs w:val="26"/>
        </w:rPr>
      </w:pPr>
      <w:r w:rsidRPr="001924CC">
        <w:rPr>
          <w:rFonts w:ascii="Garamond" w:hAnsi="Garamond"/>
          <w:sz w:val="26"/>
          <w:szCs w:val="26"/>
        </w:rPr>
        <w:t xml:space="preserve">Le porteur du projet doit identifier, décrire et analyser de manière </w:t>
      </w:r>
      <w:r w:rsidRPr="001924CC">
        <w:rPr>
          <w:rFonts w:ascii="Garamond" w:hAnsi="Garamond"/>
          <w:b/>
          <w:bCs/>
          <w:sz w:val="26"/>
          <w:szCs w:val="26"/>
        </w:rPr>
        <w:t>honnête, exhaustive et proportionnée</w:t>
      </w:r>
      <w:r w:rsidRPr="001924CC">
        <w:rPr>
          <w:rFonts w:ascii="Garamond" w:hAnsi="Garamond"/>
          <w:sz w:val="26"/>
          <w:szCs w:val="26"/>
        </w:rPr>
        <w:t xml:space="preserve"> l’ensemble des risques susceptibles d’être encourus par les participants.</w:t>
      </w:r>
      <w:r w:rsidR="007606EB">
        <w:rPr>
          <w:rFonts w:ascii="Garamond" w:hAnsi="Garamond"/>
          <w:sz w:val="26"/>
          <w:szCs w:val="26"/>
        </w:rPr>
        <w:t xml:space="preserve"> </w:t>
      </w:r>
      <w:r w:rsidRPr="001924CC">
        <w:rPr>
          <w:rFonts w:ascii="Garamond" w:hAnsi="Garamond"/>
          <w:sz w:val="26"/>
          <w:szCs w:val="26"/>
        </w:rPr>
        <w:t>Cette analyse doit porter notamment sur :</w:t>
      </w:r>
    </w:p>
    <w:p w14:paraId="74047335" w14:textId="77777777" w:rsidR="00DE6FC6" w:rsidRPr="007606EB" w:rsidRDefault="00DE6FC6" w:rsidP="002F60B1">
      <w:pPr>
        <w:spacing w:after="0" w:line="276" w:lineRule="auto"/>
        <w:jc w:val="both"/>
        <w:rPr>
          <w:rFonts w:ascii="Garamond" w:hAnsi="Garamond"/>
          <w:sz w:val="26"/>
          <w:szCs w:val="26"/>
        </w:rPr>
      </w:pPr>
      <w:r w:rsidRPr="001924CC">
        <w:rPr>
          <w:rFonts w:ascii="Garamond" w:hAnsi="Garamond"/>
          <w:sz w:val="26"/>
          <w:szCs w:val="26"/>
        </w:rPr>
        <w:t xml:space="preserve">a. </w:t>
      </w:r>
      <w:r w:rsidRPr="001924CC">
        <w:rPr>
          <w:rFonts w:ascii="Garamond" w:hAnsi="Garamond"/>
          <w:b/>
          <w:bCs/>
          <w:sz w:val="26"/>
          <w:szCs w:val="26"/>
        </w:rPr>
        <w:t>Les risques physiques</w:t>
      </w:r>
      <w:r w:rsidRPr="001924CC">
        <w:rPr>
          <w:rFonts w:ascii="Garamond" w:hAnsi="Garamond"/>
          <w:sz w:val="26"/>
          <w:szCs w:val="26"/>
        </w:rPr>
        <w:t xml:space="preserve">, tels que la fatigue, les blessures, l’inconfort corporel, ou toute contrainte liée à l’effort ou à </w:t>
      </w:r>
      <w:r w:rsidRPr="007606EB">
        <w:rPr>
          <w:rFonts w:ascii="Garamond" w:hAnsi="Garamond"/>
          <w:sz w:val="26"/>
          <w:szCs w:val="26"/>
        </w:rPr>
        <w:t>l’activité proposée.</w:t>
      </w:r>
    </w:p>
    <w:p w14:paraId="69C4A51F" w14:textId="77777777" w:rsidR="00DE6FC6" w:rsidRPr="007606EB" w:rsidRDefault="00DE6FC6" w:rsidP="002F60B1">
      <w:pPr>
        <w:spacing w:after="0" w:line="276" w:lineRule="auto"/>
        <w:jc w:val="both"/>
        <w:rPr>
          <w:rFonts w:ascii="Garamond" w:hAnsi="Garamond"/>
          <w:sz w:val="26"/>
          <w:szCs w:val="26"/>
        </w:rPr>
      </w:pPr>
      <w:r w:rsidRPr="007606EB">
        <w:rPr>
          <w:rFonts w:ascii="Garamond" w:hAnsi="Garamond"/>
          <w:sz w:val="26"/>
          <w:szCs w:val="26"/>
        </w:rPr>
        <w:lastRenderedPageBreak/>
        <w:t xml:space="preserve">b. </w:t>
      </w:r>
      <w:r w:rsidRPr="007606EB">
        <w:rPr>
          <w:rFonts w:ascii="Garamond" w:hAnsi="Garamond"/>
          <w:b/>
          <w:bCs/>
          <w:sz w:val="26"/>
          <w:szCs w:val="26"/>
        </w:rPr>
        <w:t>Les risques psychologiques</w:t>
      </w:r>
      <w:r w:rsidRPr="007606EB">
        <w:rPr>
          <w:rFonts w:ascii="Garamond" w:hAnsi="Garamond"/>
          <w:sz w:val="26"/>
          <w:szCs w:val="26"/>
        </w:rPr>
        <w:t>, incluant le stress, l’anxiété, la pression de performance, la gêne, ou toute atteinte potentielle au bien-être psychique.</w:t>
      </w:r>
    </w:p>
    <w:p w14:paraId="37FF939E" w14:textId="77777777" w:rsidR="00DE6FC6" w:rsidRPr="007606EB" w:rsidRDefault="00DE6FC6" w:rsidP="002F60B1">
      <w:pPr>
        <w:spacing w:after="0" w:line="276" w:lineRule="auto"/>
        <w:jc w:val="both"/>
        <w:rPr>
          <w:rFonts w:ascii="Garamond" w:hAnsi="Garamond"/>
          <w:sz w:val="26"/>
          <w:szCs w:val="26"/>
        </w:rPr>
      </w:pPr>
      <w:r w:rsidRPr="007606EB">
        <w:rPr>
          <w:rFonts w:ascii="Garamond" w:hAnsi="Garamond"/>
          <w:sz w:val="26"/>
          <w:szCs w:val="26"/>
        </w:rPr>
        <w:t xml:space="preserve">c. </w:t>
      </w:r>
      <w:r w:rsidRPr="007606EB">
        <w:rPr>
          <w:rFonts w:ascii="Garamond" w:hAnsi="Garamond"/>
          <w:b/>
          <w:bCs/>
          <w:sz w:val="26"/>
          <w:szCs w:val="26"/>
        </w:rPr>
        <w:t>Les risques sociaux ou émotionnels</w:t>
      </w:r>
      <w:r w:rsidRPr="007606EB">
        <w:rPr>
          <w:rFonts w:ascii="Garamond" w:hAnsi="Garamond"/>
          <w:sz w:val="26"/>
          <w:szCs w:val="26"/>
        </w:rPr>
        <w:t>, tels que la stigmatisation, le sentiment d’échec, l’atteinte à l’image de soi, ou les conséquences liées à l’exposition des données personnelles.</w:t>
      </w:r>
    </w:p>
    <w:p w14:paraId="62CEE9D1" w14:textId="77777777" w:rsidR="00DE6FC6" w:rsidRPr="007606EB" w:rsidRDefault="00DE6FC6" w:rsidP="002F60B1">
      <w:pPr>
        <w:spacing w:after="0" w:line="276" w:lineRule="auto"/>
        <w:jc w:val="both"/>
        <w:rPr>
          <w:rFonts w:ascii="Garamond" w:hAnsi="Garamond"/>
          <w:sz w:val="26"/>
          <w:szCs w:val="26"/>
        </w:rPr>
      </w:pPr>
      <w:r w:rsidRPr="007606EB">
        <w:rPr>
          <w:rFonts w:ascii="Garamond" w:hAnsi="Garamond"/>
          <w:sz w:val="26"/>
          <w:szCs w:val="26"/>
        </w:rPr>
        <w:t xml:space="preserve">d. </w:t>
      </w:r>
      <w:r w:rsidRPr="007606EB">
        <w:rPr>
          <w:rFonts w:ascii="Garamond" w:hAnsi="Garamond"/>
          <w:b/>
          <w:bCs/>
          <w:sz w:val="26"/>
          <w:szCs w:val="26"/>
        </w:rPr>
        <w:t>L’absence de risques connus</w:t>
      </w:r>
      <w:r w:rsidRPr="007606EB">
        <w:rPr>
          <w:rFonts w:ascii="Garamond" w:hAnsi="Garamond"/>
          <w:sz w:val="26"/>
          <w:szCs w:val="26"/>
        </w:rPr>
        <w:t>, lorsque cela est le cas, laquelle doit être clairement indiquée et justifiée au regard de la nature de l’étude.</w:t>
      </w:r>
    </w:p>
    <w:p w14:paraId="64080ED4" w14:textId="3CE5E406" w:rsidR="00DE6FC6" w:rsidRDefault="00DE6FC6" w:rsidP="007606EB">
      <w:pPr>
        <w:spacing w:after="0" w:line="276" w:lineRule="auto"/>
        <w:ind w:firstLine="708"/>
        <w:jc w:val="both"/>
        <w:rPr>
          <w:rFonts w:ascii="Garamond" w:hAnsi="Garamond"/>
          <w:sz w:val="26"/>
          <w:szCs w:val="26"/>
        </w:rPr>
      </w:pPr>
      <w:r w:rsidRPr="007606EB">
        <w:rPr>
          <w:rFonts w:ascii="Garamond" w:hAnsi="Garamond"/>
          <w:sz w:val="26"/>
          <w:szCs w:val="26"/>
        </w:rPr>
        <w:t xml:space="preserve">Lorsque des risques sont identifiés, le projet doit préciser les </w:t>
      </w:r>
      <w:r w:rsidRPr="007606EB">
        <w:rPr>
          <w:rFonts w:ascii="Garamond" w:hAnsi="Garamond"/>
          <w:b/>
          <w:bCs/>
          <w:sz w:val="26"/>
          <w:szCs w:val="26"/>
        </w:rPr>
        <w:t>mesures de prévention, de réduction et de gestion des risques</w:t>
      </w:r>
      <w:r w:rsidRPr="007606EB">
        <w:rPr>
          <w:rFonts w:ascii="Garamond" w:hAnsi="Garamond"/>
          <w:sz w:val="26"/>
          <w:szCs w:val="26"/>
        </w:rPr>
        <w:t xml:space="preserve"> mises en place.</w:t>
      </w:r>
    </w:p>
    <w:p w14:paraId="5A699E35" w14:textId="77777777" w:rsidR="007606EB" w:rsidRPr="007606EB" w:rsidRDefault="007606EB" w:rsidP="007606EB">
      <w:pPr>
        <w:spacing w:after="0" w:line="276" w:lineRule="auto"/>
        <w:ind w:firstLine="708"/>
        <w:jc w:val="both"/>
        <w:rPr>
          <w:rFonts w:ascii="Garamond" w:hAnsi="Garamond"/>
          <w:sz w:val="26"/>
          <w:szCs w:val="26"/>
        </w:rPr>
      </w:pPr>
    </w:p>
    <w:p w14:paraId="242DB6BB" w14:textId="77777777" w:rsidR="00DE6FC6" w:rsidRPr="007606EB" w:rsidRDefault="00DE6FC6" w:rsidP="002F60B1">
      <w:pPr>
        <w:spacing w:after="0" w:line="276" w:lineRule="auto"/>
        <w:jc w:val="both"/>
        <w:rPr>
          <w:rFonts w:ascii="Garamond" w:hAnsi="Garamond"/>
          <w:b/>
          <w:bCs/>
          <w:sz w:val="26"/>
          <w:szCs w:val="26"/>
        </w:rPr>
      </w:pPr>
      <w:r w:rsidRPr="007606EB">
        <w:rPr>
          <w:rFonts w:ascii="Garamond" w:hAnsi="Garamond"/>
          <w:b/>
          <w:bCs/>
          <w:sz w:val="26"/>
          <w:szCs w:val="26"/>
        </w:rPr>
        <w:t>5.2 Bénéfices attendus</w:t>
      </w:r>
    </w:p>
    <w:p w14:paraId="08C7E400" w14:textId="77777777" w:rsidR="00DE6FC6" w:rsidRPr="007606EB" w:rsidRDefault="00DE6FC6" w:rsidP="007606EB">
      <w:pPr>
        <w:spacing w:after="0" w:line="276" w:lineRule="auto"/>
        <w:ind w:firstLine="708"/>
        <w:jc w:val="both"/>
        <w:rPr>
          <w:rFonts w:ascii="Garamond" w:hAnsi="Garamond"/>
          <w:sz w:val="26"/>
          <w:szCs w:val="26"/>
        </w:rPr>
      </w:pPr>
      <w:r w:rsidRPr="007606EB">
        <w:rPr>
          <w:rFonts w:ascii="Garamond" w:hAnsi="Garamond"/>
          <w:sz w:val="26"/>
          <w:szCs w:val="26"/>
        </w:rPr>
        <w:t xml:space="preserve">Le porteur du projet doit distinguer clairement les </w:t>
      </w:r>
      <w:r w:rsidRPr="007606EB">
        <w:rPr>
          <w:rFonts w:ascii="Garamond" w:hAnsi="Garamond"/>
          <w:b/>
          <w:bCs/>
          <w:sz w:val="26"/>
          <w:szCs w:val="26"/>
        </w:rPr>
        <w:t>bénéfices attendus de la recherche</w:t>
      </w:r>
      <w:r w:rsidRPr="007606EB">
        <w:rPr>
          <w:rFonts w:ascii="Garamond" w:hAnsi="Garamond"/>
          <w:sz w:val="26"/>
          <w:szCs w:val="26"/>
        </w:rPr>
        <w:t>, sans jamais créer de confusion avec des promesses individuelles.</w:t>
      </w:r>
    </w:p>
    <w:p w14:paraId="77829316" w14:textId="77777777" w:rsidR="00DE6FC6" w:rsidRPr="007606EB" w:rsidRDefault="00DE6FC6" w:rsidP="007606EB">
      <w:pPr>
        <w:spacing w:after="0" w:line="276" w:lineRule="auto"/>
        <w:ind w:firstLine="708"/>
        <w:jc w:val="both"/>
        <w:rPr>
          <w:rFonts w:ascii="Garamond" w:hAnsi="Garamond"/>
          <w:sz w:val="26"/>
          <w:szCs w:val="26"/>
        </w:rPr>
      </w:pPr>
      <w:r w:rsidRPr="007606EB">
        <w:rPr>
          <w:rFonts w:ascii="Garamond" w:hAnsi="Garamond"/>
          <w:sz w:val="26"/>
          <w:szCs w:val="26"/>
        </w:rPr>
        <w:t>Les bénéfices peuvent être de nature :</w:t>
      </w:r>
    </w:p>
    <w:p w14:paraId="6751B0F2" w14:textId="77777777" w:rsidR="00DE6FC6" w:rsidRPr="007606EB" w:rsidRDefault="00DE6FC6" w:rsidP="002F60B1">
      <w:pPr>
        <w:spacing w:after="0" w:line="276" w:lineRule="auto"/>
        <w:jc w:val="both"/>
        <w:rPr>
          <w:rFonts w:ascii="Garamond" w:hAnsi="Garamond"/>
          <w:sz w:val="26"/>
          <w:szCs w:val="26"/>
        </w:rPr>
      </w:pPr>
      <w:r w:rsidRPr="007606EB">
        <w:rPr>
          <w:rFonts w:ascii="Garamond" w:hAnsi="Garamond"/>
          <w:sz w:val="26"/>
          <w:szCs w:val="26"/>
        </w:rPr>
        <w:t xml:space="preserve">a. </w:t>
      </w:r>
      <w:r w:rsidRPr="007606EB">
        <w:rPr>
          <w:rFonts w:ascii="Garamond" w:hAnsi="Garamond"/>
          <w:b/>
          <w:bCs/>
          <w:sz w:val="26"/>
          <w:szCs w:val="26"/>
        </w:rPr>
        <w:t>Scientifique</w:t>
      </w:r>
      <w:r w:rsidRPr="007606EB">
        <w:rPr>
          <w:rFonts w:ascii="Garamond" w:hAnsi="Garamond"/>
          <w:sz w:val="26"/>
          <w:szCs w:val="26"/>
        </w:rPr>
        <w:t>, en contribuant à l’avancement des connaissances dans le domaine concerné.</w:t>
      </w:r>
    </w:p>
    <w:p w14:paraId="43FE1ACA" w14:textId="77777777" w:rsidR="00DE6FC6" w:rsidRPr="007606EB" w:rsidRDefault="00DE6FC6" w:rsidP="002F60B1">
      <w:pPr>
        <w:spacing w:after="0" w:line="276" w:lineRule="auto"/>
        <w:jc w:val="both"/>
        <w:rPr>
          <w:rFonts w:ascii="Garamond" w:hAnsi="Garamond"/>
          <w:sz w:val="26"/>
          <w:szCs w:val="26"/>
        </w:rPr>
      </w:pPr>
      <w:r w:rsidRPr="007606EB">
        <w:rPr>
          <w:rFonts w:ascii="Garamond" w:hAnsi="Garamond"/>
          <w:sz w:val="26"/>
          <w:szCs w:val="26"/>
        </w:rPr>
        <w:t xml:space="preserve">b. </w:t>
      </w:r>
      <w:r w:rsidRPr="007606EB">
        <w:rPr>
          <w:rFonts w:ascii="Garamond" w:hAnsi="Garamond"/>
          <w:b/>
          <w:bCs/>
          <w:sz w:val="26"/>
          <w:szCs w:val="26"/>
        </w:rPr>
        <w:t>Pédagogique</w:t>
      </w:r>
      <w:r w:rsidRPr="007606EB">
        <w:rPr>
          <w:rFonts w:ascii="Garamond" w:hAnsi="Garamond"/>
          <w:sz w:val="26"/>
          <w:szCs w:val="26"/>
        </w:rPr>
        <w:t>, en améliorant les pratiques d’enseignement, d’apprentissage ou d’encadrement.</w:t>
      </w:r>
    </w:p>
    <w:p w14:paraId="0656A049" w14:textId="77777777" w:rsidR="00DE6FC6" w:rsidRDefault="00DE6FC6" w:rsidP="002F60B1">
      <w:pPr>
        <w:spacing w:after="0" w:line="276" w:lineRule="auto"/>
        <w:jc w:val="both"/>
        <w:rPr>
          <w:rFonts w:ascii="Garamond" w:hAnsi="Garamond"/>
          <w:sz w:val="26"/>
          <w:szCs w:val="26"/>
          <w:rtl/>
        </w:rPr>
      </w:pPr>
      <w:r w:rsidRPr="007606EB">
        <w:rPr>
          <w:rFonts w:ascii="Garamond" w:hAnsi="Garamond"/>
          <w:sz w:val="26"/>
          <w:szCs w:val="26"/>
        </w:rPr>
        <w:t xml:space="preserve">c. </w:t>
      </w:r>
      <w:r w:rsidRPr="007606EB">
        <w:rPr>
          <w:rFonts w:ascii="Garamond" w:hAnsi="Garamond"/>
          <w:b/>
          <w:bCs/>
          <w:sz w:val="26"/>
          <w:szCs w:val="26"/>
        </w:rPr>
        <w:t>Institutionnelle</w:t>
      </w:r>
      <w:r w:rsidRPr="007606EB">
        <w:rPr>
          <w:rFonts w:ascii="Garamond" w:hAnsi="Garamond"/>
          <w:sz w:val="26"/>
          <w:szCs w:val="26"/>
        </w:rPr>
        <w:t xml:space="preserve">, en renforçant </w:t>
      </w:r>
      <w:r w:rsidRPr="001924CC">
        <w:rPr>
          <w:rFonts w:ascii="Garamond" w:hAnsi="Garamond"/>
          <w:sz w:val="26"/>
          <w:szCs w:val="26"/>
        </w:rPr>
        <w:t>la qualité de la formation, la visibilité scientifique et la crédibilité académique de l’ISSEP Sfax.</w:t>
      </w:r>
    </w:p>
    <w:p w14:paraId="52F735AF" w14:textId="77777777" w:rsidR="005A5334" w:rsidRPr="001924CC" w:rsidRDefault="005A5334" w:rsidP="002F60B1">
      <w:pPr>
        <w:spacing w:after="0" w:line="276" w:lineRule="auto"/>
        <w:jc w:val="both"/>
        <w:rPr>
          <w:rFonts w:ascii="Garamond" w:hAnsi="Garamond"/>
          <w:sz w:val="26"/>
          <w:szCs w:val="26"/>
        </w:rPr>
      </w:pPr>
    </w:p>
    <w:p w14:paraId="0C389279" w14:textId="77777777" w:rsidR="00DE6FC6" w:rsidRPr="001924CC" w:rsidRDefault="00DE6FC6" w:rsidP="002F60B1">
      <w:pPr>
        <w:spacing w:after="0" w:line="276" w:lineRule="auto"/>
        <w:jc w:val="both"/>
        <w:rPr>
          <w:rFonts w:ascii="Garamond" w:hAnsi="Garamond"/>
          <w:b/>
          <w:bCs/>
          <w:sz w:val="26"/>
          <w:szCs w:val="26"/>
        </w:rPr>
      </w:pPr>
      <w:r w:rsidRPr="001924CC">
        <w:rPr>
          <w:rFonts w:ascii="Garamond" w:hAnsi="Garamond"/>
          <w:b/>
          <w:bCs/>
          <w:sz w:val="26"/>
          <w:szCs w:val="26"/>
        </w:rPr>
        <w:t>6. Dispositifs éthiques obligatoires</w:t>
      </w:r>
    </w:p>
    <w:p w14:paraId="542ECAF8" w14:textId="70D34BB8" w:rsidR="00DE6FC6" w:rsidRDefault="00DE6FC6" w:rsidP="005A5334">
      <w:pPr>
        <w:spacing w:after="0" w:line="276" w:lineRule="auto"/>
        <w:ind w:firstLine="708"/>
        <w:jc w:val="both"/>
        <w:rPr>
          <w:rFonts w:ascii="Garamond" w:hAnsi="Garamond"/>
          <w:sz w:val="26"/>
          <w:szCs w:val="26"/>
          <w:rtl/>
        </w:rPr>
      </w:pPr>
      <w:r w:rsidRPr="001924CC">
        <w:rPr>
          <w:rFonts w:ascii="Garamond" w:hAnsi="Garamond"/>
          <w:sz w:val="26"/>
          <w:szCs w:val="26"/>
        </w:rPr>
        <w:t xml:space="preserve">Tout projet doit intégrer des </w:t>
      </w:r>
      <w:r w:rsidRPr="001924CC">
        <w:rPr>
          <w:rFonts w:ascii="Garamond" w:hAnsi="Garamond"/>
          <w:b/>
          <w:bCs/>
          <w:sz w:val="26"/>
          <w:szCs w:val="26"/>
        </w:rPr>
        <w:t>dispositifs éthiques explicites et opérationnels</w:t>
      </w:r>
      <w:r w:rsidRPr="001924CC">
        <w:rPr>
          <w:rFonts w:ascii="Garamond" w:hAnsi="Garamond"/>
          <w:sz w:val="26"/>
          <w:szCs w:val="26"/>
        </w:rPr>
        <w:t>, garantissant le respect des droits, de la dignité et de l’autonomie des participants.</w:t>
      </w:r>
    </w:p>
    <w:p w14:paraId="750CC72E" w14:textId="77777777" w:rsidR="005A5334" w:rsidRPr="001924CC" w:rsidRDefault="005A5334" w:rsidP="005A5334">
      <w:pPr>
        <w:spacing w:after="0" w:line="276" w:lineRule="auto"/>
        <w:jc w:val="both"/>
        <w:rPr>
          <w:rFonts w:ascii="Garamond" w:hAnsi="Garamond"/>
          <w:sz w:val="26"/>
          <w:szCs w:val="26"/>
        </w:rPr>
      </w:pPr>
    </w:p>
    <w:p w14:paraId="222D65EF" w14:textId="77777777" w:rsidR="00DE6FC6" w:rsidRPr="001924CC" w:rsidRDefault="00DE6FC6" w:rsidP="002F60B1">
      <w:pPr>
        <w:spacing w:after="0" w:line="276" w:lineRule="auto"/>
        <w:jc w:val="both"/>
        <w:rPr>
          <w:rFonts w:ascii="Garamond" w:hAnsi="Garamond"/>
          <w:b/>
          <w:bCs/>
          <w:sz w:val="26"/>
          <w:szCs w:val="26"/>
        </w:rPr>
      </w:pPr>
      <w:r w:rsidRPr="001924CC">
        <w:rPr>
          <w:rFonts w:ascii="Garamond" w:hAnsi="Garamond"/>
          <w:b/>
          <w:bCs/>
          <w:sz w:val="26"/>
          <w:szCs w:val="26"/>
        </w:rPr>
        <w:t>6.1 Information et consentement éclairé</w:t>
      </w:r>
    </w:p>
    <w:p w14:paraId="42AC537F" w14:textId="77777777" w:rsidR="00DE6FC6" w:rsidRPr="001924CC" w:rsidRDefault="00DE6FC6" w:rsidP="005A5334">
      <w:pPr>
        <w:spacing w:after="0" w:line="276" w:lineRule="auto"/>
        <w:ind w:firstLine="360"/>
        <w:jc w:val="both"/>
        <w:rPr>
          <w:rFonts w:ascii="Garamond" w:hAnsi="Garamond"/>
          <w:sz w:val="26"/>
          <w:szCs w:val="26"/>
        </w:rPr>
      </w:pPr>
      <w:r w:rsidRPr="001924CC">
        <w:rPr>
          <w:rFonts w:ascii="Garamond" w:hAnsi="Garamond"/>
          <w:sz w:val="26"/>
          <w:szCs w:val="26"/>
        </w:rPr>
        <w:t>Le dossier de soumission doit obligatoirement inclure :</w:t>
      </w:r>
    </w:p>
    <w:p w14:paraId="680C0886" w14:textId="77777777" w:rsidR="00DE6FC6" w:rsidRPr="001924CC" w:rsidRDefault="00DE6FC6" w:rsidP="00AF38C5">
      <w:pPr>
        <w:numPr>
          <w:ilvl w:val="0"/>
          <w:numId w:val="15"/>
        </w:numPr>
        <w:spacing w:after="0" w:line="276" w:lineRule="auto"/>
        <w:jc w:val="both"/>
        <w:rPr>
          <w:rFonts w:ascii="Garamond" w:hAnsi="Garamond"/>
          <w:sz w:val="26"/>
          <w:szCs w:val="26"/>
        </w:rPr>
      </w:pPr>
      <w:r w:rsidRPr="001924CC">
        <w:rPr>
          <w:rFonts w:ascii="Garamond" w:hAnsi="Garamond"/>
          <w:b/>
          <w:bCs/>
          <w:sz w:val="26"/>
          <w:szCs w:val="26"/>
        </w:rPr>
        <w:t>Une fiche d’information claire, complète et compréhensible</w:t>
      </w:r>
      <w:r w:rsidRPr="001924CC">
        <w:rPr>
          <w:rFonts w:ascii="Garamond" w:hAnsi="Garamond"/>
          <w:sz w:val="26"/>
          <w:szCs w:val="26"/>
        </w:rPr>
        <w:t>, rédigée dans un langage accessible à la population concernée.</w:t>
      </w:r>
    </w:p>
    <w:p w14:paraId="30AFF145" w14:textId="77777777" w:rsidR="00DE6FC6" w:rsidRPr="001924CC" w:rsidRDefault="00DE6FC6" w:rsidP="00AF38C5">
      <w:pPr>
        <w:numPr>
          <w:ilvl w:val="0"/>
          <w:numId w:val="15"/>
        </w:numPr>
        <w:spacing w:after="0" w:line="276" w:lineRule="auto"/>
        <w:jc w:val="both"/>
        <w:rPr>
          <w:rFonts w:ascii="Garamond" w:hAnsi="Garamond"/>
          <w:sz w:val="26"/>
          <w:szCs w:val="26"/>
        </w:rPr>
      </w:pPr>
      <w:r w:rsidRPr="001924CC">
        <w:rPr>
          <w:rFonts w:ascii="Garamond" w:hAnsi="Garamond"/>
          <w:b/>
          <w:bCs/>
          <w:sz w:val="26"/>
          <w:szCs w:val="26"/>
        </w:rPr>
        <w:t>Un formulaire de consentement éclairé écrit</w:t>
      </w:r>
      <w:r w:rsidRPr="001924CC">
        <w:rPr>
          <w:rFonts w:ascii="Garamond" w:hAnsi="Garamond"/>
          <w:sz w:val="26"/>
          <w:szCs w:val="26"/>
        </w:rPr>
        <w:t>, attestant de l’acceptation libre et volontaire de la participation à l’étude.</w:t>
      </w:r>
    </w:p>
    <w:p w14:paraId="68C7AFD1" w14:textId="77777777" w:rsidR="00DE6FC6" w:rsidRPr="001924CC" w:rsidRDefault="00DE6FC6" w:rsidP="00AF38C5">
      <w:pPr>
        <w:numPr>
          <w:ilvl w:val="0"/>
          <w:numId w:val="15"/>
        </w:numPr>
        <w:spacing w:after="0" w:line="276" w:lineRule="auto"/>
        <w:jc w:val="both"/>
        <w:rPr>
          <w:rFonts w:ascii="Garamond" w:hAnsi="Garamond"/>
          <w:sz w:val="26"/>
          <w:szCs w:val="26"/>
        </w:rPr>
      </w:pPr>
      <w:r w:rsidRPr="001924CC">
        <w:rPr>
          <w:rFonts w:ascii="Garamond" w:hAnsi="Garamond"/>
          <w:b/>
          <w:bCs/>
          <w:sz w:val="26"/>
          <w:szCs w:val="26"/>
        </w:rPr>
        <w:t>Un assentiment adapté à l’âge et aux capacités de compréhension</w:t>
      </w:r>
      <w:r w:rsidRPr="001924CC">
        <w:rPr>
          <w:rFonts w:ascii="Garamond" w:hAnsi="Garamond"/>
          <w:sz w:val="26"/>
          <w:szCs w:val="26"/>
        </w:rPr>
        <w:t>, lorsque la recherche implique des mineurs ou des populations spécifiques.</w:t>
      </w:r>
    </w:p>
    <w:p w14:paraId="06421AF0" w14:textId="77777777" w:rsidR="005A5334" w:rsidRDefault="005A5334" w:rsidP="002F60B1">
      <w:pPr>
        <w:spacing w:after="0" w:line="276" w:lineRule="auto"/>
        <w:jc w:val="both"/>
        <w:rPr>
          <w:rFonts w:ascii="Garamond" w:hAnsi="Garamond"/>
          <w:sz w:val="26"/>
          <w:szCs w:val="26"/>
          <w:rtl/>
        </w:rPr>
      </w:pPr>
    </w:p>
    <w:p w14:paraId="689E4B02" w14:textId="3285BF31" w:rsidR="00DE6FC6" w:rsidRDefault="00DE6FC6" w:rsidP="005A5334">
      <w:pPr>
        <w:spacing w:after="0" w:line="276" w:lineRule="auto"/>
        <w:ind w:firstLine="708"/>
        <w:jc w:val="both"/>
        <w:rPr>
          <w:rFonts w:ascii="Garamond" w:hAnsi="Garamond"/>
          <w:sz w:val="26"/>
          <w:szCs w:val="26"/>
          <w:rtl/>
        </w:rPr>
      </w:pPr>
      <w:r w:rsidRPr="001924CC">
        <w:rPr>
          <w:rFonts w:ascii="Garamond" w:hAnsi="Garamond"/>
          <w:sz w:val="26"/>
          <w:szCs w:val="26"/>
        </w:rPr>
        <w:t xml:space="preserve">Le consentement doit être recueilli </w:t>
      </w:r>
      <w:r w:rsidRPr="001924CC">
        <w:rPr>
          <w:rFonts w:ascii="Garamond" w:hAnsi="Garamond"/>
          <w:b/>
          <w:bCs/>
          <w:sz w:val="26"/>
          <w:szCs w:val="26"/>
        </w:rPr>
        <w:t>avant toute participation</w:t>
      </w:r>
      <w:r w:rsidRPr="001924CC">
        <w:rPr>
          <w:rFonts w:ascii="Garamond" w:hAnsi="Garamond"/>
          <w:sz w:val="26"/>
          <w:szCs w:val="26"/>
        </w:rPr>
        <w:t xml:space="preserve"> et sans aucune forme de contrainte ou de pression.</w:t>
      </w:r>
    </w:p>
    <w:p w14:paraId="311019F8" w14:textId="77777777" w:rsidR="005A5334" w:rsidRPr="001924CC" w:rsidRDefault="005A5334" w:rsidP="005A5334">
      <w:pPr>
        <w:spacing w:after="0" w:line="276" w:lineRule="auto"/>
        <w:ind w:firstLine="708"/>
        <w:jc w:val="both"/>
        <w:rPr>
          <w:rFonts w:ascii="Garamond" w:hAnsi="Garamond"/>
          <w:sz w:val="26"/>
          <w:szCs w:val="26"/>
        </w:rPr>
      </w:pPr>
    </w:p>
    <w:p w14:paraId="1BB087BC" w14:textId="77777777" w:rsidR="00DE6FC6" w:rsidRPr="001924CC" w:rsidRDefault="00DE6FC6" w:rsidP="002F60B1">
      <w:pPr>
        <w:spacing w:after="0" w:line="276" w:lineRule="auto"/>
        <w:jc w:val="both"/>
        <w:rPr>
          <w:rFonts w:ascii="Garamond" w:hAnsi="Garamond"/>
          <w:b/>
          <w:bCs/>
          <w:sz w:val="26"/>
          <w:szCs w:val="26"/>
        </w:rPr>
      </w:pPr>
      <w:r w:rsidRPr="001924CC">
        <w:rPr>
          <w:rFonts w:ascii="Garamond" w:hAnsi="Garamond"/>
          <w:b/>
          <w:bCs/>
          <w:sz w:val="26"/>
          <w:szCs w:val="26"/>
        </w:rPr>
        <w:t>6.2 Confidentialité et protection des données</w:t>
      </w:r>
    </w:p>
    <w:p w14:paraId="5E540260" w14:textId="77777777" w:rsidR="00DE6FC6" w:rsidRPr="001924CC" w:rsidRDefault="00DE6FC6" w:rsidP="005A5334">
      <w:pPr>
        <w:spacing w:after="0" w:line="276" w:lineRule="auto"/>
        <w:ind w:firstLine="708"/>
        <w:jc w:val="both"/>
        <w:rPr>
          <w:rFonts w:ascii="Garamond" w:hAnsi="Garamond"/>
          <w:sz w:val="26"/>
          <w:szCs w:val="26"/>
        </w:rPr>
      </w:pPr>
      <w:r w:rsidRPr="001924CC">
        <w:rPr>
          <w:rFonts w:ascii="Garamond" w:hAnsi="Garamond"/>
          <w:sz w:val="26"/>
          <w:szCs w:val="26"/>
        </w:rPr>
        <w:t>Le projet doit préciser de manière détaillée :</w:t>
      </w:r>
    </w:p>
    <w:p w14:paraId="57EBF6DD" w14:textId="77777777" w:rsidR="00DE6FC6" w:rsidRPr="001924CC" w:rsidRDefault="00DE6FC6" w:rsidP="002F60B1">
      <w:pPr>
        <w:spacing w:after="0" w:line="276" w:lineRule="auto"/>
        <w:jc w:val="both"/>
        <w:rPr>
          <w:rFonts w:ascii="Garamond" w:hAnsi="Garamond"/>
          <w:sz w:val="26"/>
          <w:szCs w:val="26"/>
        </w:rPr>
      </w:pPr>
      <w:r w:rsidRPr="001924CC">
        <w:rPr>
          <w:rFonts w:ascii="Garamond" w:hAnsi="Garamond"/>
          <w:sz w:val="26"/>
          <w:szCs w:val="26"/>
        </w:rPr>
        <w:t xml:space="preserve">a. </w:t>
      </w:r>
      <w:r w:rsidRPr="001924CC">
        <w:rPr>
          <w:rFonts w:ascii="Garamond" w:hAnsi="Garamond"/>
          <w:b/>
          <w:bCs/>
          <w:sz w:val="26"/>
          <w:szCs w:val="26"/>
        </w:rPr>
        <w:t>La nature des données collectées</w:t>
      </w:r>
      <w:r w:rsidRPr="001924CC">
        <w:rPr>
          <w:rFonts w:ascii="Garamond" w:hAnsi="Garamond"/>
          <w:sz w:val="26"/>
          <w:szCs w:val="26"/>
        </w:rPr>
        <w:t xml:space="preserve"> (données personnelles, données sensibles, données </w:t>
      </w:r>
      <w:proofErr w:type="spellStart"/>
      <w:r w:rsidRPr="001924CC">
        <w:rPr>
          <w:rFonts w:ascii="Garamond" w:hAnsi="Garamond"/>
          <w:sz w:val="26"/>
          <w:szCs w:val="26"/>
        </w:rPr>
        <w:t>anonymisées</w:t>
      </w:r>
      <w:proofErr w:type="spellEnd"/>
      <w:r w:rsidRPr="001924CC">
        <w:rPr>
          <w:rFonts w:ascii="Garamond" w:hAnsi="Garamond"/>
          <w:sz w:val="26"/>
          <w:szCs w:val="26"/>
        </w:rPr>
        <w:t>).</w:t>
      </w:r>
    </w:p>
    <w:p w14:paraId="126A5BE6" w14:textId="77777777" w:rsidR="00DE6FC6" w:rsidRPr="001924CC" w:rsidRDefault="00DE6FC6" w:rsidP="002F60B1">
      <w:pPr>
        <w:spacing w:after="0" w:line="276" w:lineRule="auto"/>
        <w:jc w:val="both"/>
        <w:rPr>
          <w:rFonts w:ascii="Garamond" w:hAnsi="Garamond"/>
          <w:sz w:val="26"/>
          <w:szCs w:val="26"/>
        </w:rPr>
      </w:pPr>
      <w:r w:rsidRPr="001924CC">
        <w:rPr>
          <w:rFonts w:ascii="Garamond" w:hAnsi="Garamond"/>
          <w:sz w:val="26"/>
          <w:szCs w:val="26"/>
        </w:rPr>
        <w:lastRenderedPageBreak/>
        <w:t xml:space="preserve">b. </w:t>
      </w:r>
      <w:r w:rsidRPr="001924CC">
        <w:rPr>
          <w:rFonts w:ascii="Garamond" w:hAnsi="Garamond"/>
          <w:b/>
          <w:bCs/>
          <w:sz w:val="26"/>
          <w:szCs w:val="26"/>
        </w:rPr>
        <w:t xml:space="preserve">Les modalités d’anonymisation ou de </w:t>
      </w:r>
      <w:proofErr w:type="spellStart"/>
      <w:r w:rsidRPr="001924CC">
        <w:rPr>
          <w:rFonts w:ascii="Garamond" w:hAnsi="Garamond"/>
          <w:b/>
          <w:bCs/>
          <w:sz w:val="26"/>
          <w:szCs w:val="26"/>
        </w:rPr>
        <w:t>pseudonymisation</w:t>
      </w:r>
      <w:proofErr w:type="spellEnd"/>
      <w:r w:rsidRPr="001924CC">
        <w:rPr>
          <w:rFonts w:ascii="Garamond" w:hAnsi="Garamond"/>
          <w:sz w:val="26"/>
          <w:szCs w:val="26"/>
        </w:rPr>
        <w:t>, mises en œuvre pour protéger l’identité des participants.</w:t>
      </w:r>
    </w:p>
    <w:p w14:paraId="15543157" w14:textId="77777777" w:rsidR="00DE6FC6" w:rsidRPr="001924CC" w:rsidRDefault="00DE6FC6" w:rsidP="002F60B1">
      <w:pPr>
        <w:spacing w:after="0" w:line="276" w:lineRule="auto"/>
        <w:jc w:val="both"/>
        <w:rPr>
          <w:rFonts w:ascii="Garamond" w:hAnsi="Garamond"/>
          <w:sz w:val="26"/>
          <w:szCs w:val="26"/>
        </w:rPr>
      </w:pPr>
      <w:r w:rsidRPr="001924CC">
        <w:rPr>
          <w:rFonts w:ascii="Garamond" w:hAnsi="Garamond"/>
          <w:sz w:val="26"/>
          <w:szCs w:val="26"/>
        </w:rPr>
        <w:t xml:space="preserve">c. </w:t>
      </w:r>
      <w:r w:rsidRPr="001924CC">
        <w:rPr>
          <w:rFonts w:ascii="Garamond" w:hAnsi="Garamond"/>
          <w:b/>
          <w:bCs/>
          <w:sz w:val="26"/>
          <w:szCs w:val="26"/>
        </w:rPr>
        <w:t>Les personnes ou entités ayant accès aux données</w:t>
      </w:r>
      <w:r w:rsidRPr="001924CC">
        <w:rPr>
          <w:rFonts w:ascii="Garamond" w:hAnsi="Garamond"/>
          <w:sz w:val="26"/>
          <w:szCs w:val="26"/>
        </w:rPr>
        <w:t>, limitées aux seuls membres autorisés de l’équipe de recherche.</w:t>
      </w:r>
    </w:p>
    <w:p w14:paraId="3FDE09D7" w14:textId="586E6447" w:rsidR="00DE6FC6" w:rsidRDefault="00DE6FC6" w:rsidP="002F60B1">
      <w:pPr>
        <w:spacing w:after="0" w:line="276" w:lineRule="auto"/>
        <w:jc w:val="both"/>
        <w:rPr>
          <w:rFonts w:ascii="Garamond" w:hAnsi="Garamond"/>
          <w:sz w:val="26"/>
          <w:szCs w:val="26"/>
          <w:rtl/>
        </w:rPr>
      </w:pPr>
      <w:r w:rsidRPr="001924CC">
        <w:rPr>
          <w:rFonts w:ascii="Garamond" w:hAnsi="Garamond"/>
          <w:sz w:val="26"/>
          <w:szCs w:val="26"/>
        </w:rPr>
        <w:t xml:space="preserve">d. </w:t>
      </w:r>
      <w:r w:rsidRPr="001924CC">
        <w:rPr>
          <w:rFonts w:ascii="Garamond" w:hAnsi="Garamond"/>
          <w:b/>
          <w:bCs/>
          <w:sz w:val="26"/>
          <w:szCs w:val="26"/>
        </w:rPr>
        <w:t>La durée de conservation des données</w:t>
      </w:r>
      <w:r w:rsidRPr="001924CC">
        <w:rPr>
          <w:rFonts w:ascii="Garamond" w:hAnsi="Garamond"/>
          <w:sz w:val="26"/>
          <w:szCs w:val="26"/>
        </w:rPr>
        <w:t>, conforme aux exigences légales et institutionnelles, ainsi que les modalités de destruction ou d’archivage sécurisé.</w:t>
      </w:r>
    </w:p>
    <w:p w14:paraId="157DEDC3" w14:textId="77777777" w:rsidR="004515A5" w:rsidRPr="001924CC" w:rsidRDefault="004515A5" w:rsidP="002F60B1">
      <w:pPr>
        <w:spacing w:after="0" w:line="276" w:lineRule="auto"/>
        <w:jc w:val="both"/>
        <w:rPr>
          <w:rFonts w:ascii="Garamond" w:hAnsi="Garamond"/>
          <w:sz w:val="26"/>
          <w:szCs w:val="26"/>
        </w:rPr>
      </w:pPr>
    </w:p>
    <w:p w14:paraId="442C463C" w14:textId="77777777" w:rsidR="00DE6FC6" w:rsidRPr="001924CC" w:rsidRDefault="00DE6FC6" w:rsidP="002F60B1">
      <w:pPr>
        <w:spacing w:after="0" w:line="276" w:lineRule="auto"/>
        <w:jc w:val="both"/>
        <w:rPr>
          <w:rFonts w:ascii="Garamond" w:hAnsi="Garamond"/>
          <w:b/>
          <w:bCs/>
          <w:sz w:val="26"/>
          <w:szCs w:val="26"/>
        </w:rPr>
      </w:pPr>
      <w:r w:rsidRPr="001924CC">
        <w:rPr>
          <w:rFonts w:ascii="Garamond" w:hAnsi="Garamond"/>
          <w:b/>
          <w:bCs/>
          <w:sz w:val="26"/>
          <w:szCs w:val="26"/>
        </w:rPr>
        <w:t>6.3 Droit de retrait et volontariat</w:t>
      </w:r>
    </w:p>
    <w:p w14:paraId="718F506C" w14:textId="77777777" w:rsidR="00DE6FC6" w:rsidRPr="001924CC" w:rsidRDefault="00DE6FC6" w:rsidP="004515A5">
      <w:pPr>
        <w:spacing w:after="0" w:line="276" w:lineRule="auto"/>
        <w:ind w:firstLine="708"/>
        <w:jc w:val="both"/>
        <w:rPr>
          <w:rFonts w:ascii="Garamond" w:hAnsi="Garamond"/>
          <w:sz w:val="26"/>
          <w:szCs w:val="26"/>
        </w:rPr>
      </w:pPr>
      <w:r w:rsidRPr="001924CC">
        <w:rPr>
          <w:rFonts w:ascii="Garamond" w:hAnsi="Garamond"/>
          <w:sz w:val="26"/>
          <w:szCs w:val="26"/>
        </w:rPr>
        <w:t xml:space="preserve">Le respect du </w:t>
      </w:r>
      <w:r w:rsidRPr="001924CC">
        <w:rPr>
          <w:rFonts w:ascii="Garamond" w:hAnsi="Garamond"/>
          <w:b/>
          <w:bCs/>
          <w:sz w:val="26"/>
          <w:szCs w:val="26"/>
        </w:rPr>
        <w:t>volontariat</w:t>
      </w:r>
      <w:r w:rsidRPr="001924CC">
        <w:rPr>
          <w:rFonts w:ascii="Garamond" w:hAnsi="Garamond"/>
          <w:sz w:val="26"/>
          <w:szCs w:val="26"/>
        </w:rPr>
        <w:t xml:space="preserve"> constitue un principe éthique fondamental.</w:t>
      </w:r>
    </w:p>
    <w:p w14:paraId="220D3D44" w14:textId="77777777" w:rsidR="00DE6FC6" w:rsidRPr="001924CC" w:rsidRDefault="00DE6FC6" w:rsidP="004515A5">
      <w:pPr>
        <w:spacing w:after="0" w:line="276" w:lineRule="auto"/>
        <w:ind w:firstLine="708"/>
        <w:jc w:val="both"/>
        <w:rPr>
          <w:rFonts w:ascii="Garamond" w:hAnsi="Garamond"/>
          <w:sz w:val="26"/>
          <w:szCs w:val="26"/>
        </w:rPr>
      </w:pPr>
      <w:r w:rsidRPr="001924CC">
        <w:rPr>
          <w:rFonts w:ascii="Garamond" w:hAnsi="Garamond"/>
          <w:sz w:val="26"/>
          <w:szCs w:val="26"/>
        </w:rPr>
        <w:t>Le projet doit obligatoirement mentionner que :</w:t>
      </w:r>
    </w:p>
    <w:p w14:paraId="60ACCCB9" w14:textId="7C42C86C" w:rsidR="00DE6FC6" w:rsidRDefault="00DE6FC6" w:rsidP="002F60B1">
      <w:pPr>
        <w:spacing w:after="0" w:line="276" w:lineRule="auto"/>
        <w:jc w:val="both"/>
        <w:rPr>
          <w:rFonts w:ascii="Garamond" w:hAnsi="Garamond"/>
          <w:b/>
          <w:bCs/>
          <w:sz w:val="26"/>
          <w:szCs w:val="26"/>
          <w:rtl/>
        </w:rPr>
      </w:pPr>
      <w:r w:rsidRPr="001924CC">
        <w:rPr>
          <w:rFonts w:ascii="Garamond" w:hAnsi="Garamond"/>
          <w:b/>
          <w:bCs/>
          <w:sz w:val="26"/>
          <w:szCs w:val="26"/>
        </w:rPr>
        <w:t>La participation à la recherche est entièrement volontaire et peut être interrompue à tout moment, sans justification, sans préjudice et sans aucune conséquence académique, administrative ou personnelle pour le participant.</w:t>
      </w:r>
    </w:p>
    <w:p w14:paraId="5D59246A" w14:textId="77777777" w:rsidR="004515A5" w:rsidRDefault="004515A5" w:rsidP="002F60B1">
      <w:pPr>
        <w:spacing w:after="0" w:line="276" w:lineRule="auto"/>
        <w:jc w:val="both"/>
        <w:rPr>
          <w:rFonts w:ascii="Garamond" w:hAnsi="Garamond"/>
          <w:b/>
          <w:bCs/>
          <w:sz w:val="26"/>
          <w:szCs w:val="26"/>
          <w:rtl/>
        </w:rPr>
      </w:pPr>
    </w:p>
    <w:p w14:paraId="3B84F8E2" w14:textId="07E85DB1" w:rsidR="00C840B9" w:rsidRPr="001924CC" w:rsidRDefault="00C840B9" w:rsidP="002F60B1">
      <w:pPr>
        <w:shd w:val="clear" w:color="auto" w:fill="F2F2F2" w:themeFill="background1" w:themeFillShade="F2"/>
        <w:spacing w:after="0" w:line="276" w:lineRule="auto"/>
        <w:jc w:val="both"/>
        <w:rPr>
          <w:rFonts w:ascii="Garamond" w:hAnsi="Garamond"/>
          <w:b/>
          <w:bCs/>
          <w:sz w:val="26"/>
          <w:szCs w:val="26"/>
        </w:rPr>
      </w:pPr>
      <w:r w:rsidRPr="001924CC">
        <w:rPr>
          <w:rFonts w:ascii="Garamond" w:hAnsi="Garamond"/>
          <w:b/>
          <w:bCs/>
          <w:sz w:val="26"/>
          <w:szCs w:val="26"/>
        </w:rPr>
        <w:t xml:space="preserve">8. </w:t>
      </w:r>
      <w:r w:rsidR="00860D39" w:rsidRPr="001924CC">
        <w:rPr>
          <w:rFonts w:ascii="Garamond" w:hAnsi="Garamond"/>
          <w:b/>
          <w:bCs/>
          <w:sz w:val="26"/>
          <w:szCs w:val="26"/>
        </w:rPr>
        <w:t>Pièces obligatoires à joindre au dossier de soumission</w:t>
      </w:r>
    </w:p>
    <w:p w14:paraId="6BD58571" w14:textId="420E2CA0" w:rsidR="00860D39" w:rsidRPr="001924CC" w:rsidRDefault="00860D39" w:rsidP="004515A5">
      <w:pPr>
        <w:spacing w:after="0" w:line="276" w:lineRule="auto"/>
        <w:ind w:firstLine="708"/>
        <w:jc w:val="both"/>
        <w:rPr>
          <w:rFonts w:ascii="Garamond" w:hAnsi="Garamond"/>
          <w:sz w:val="26"/>
          <w:szCs w:val="26"/>
        </w:rPr>
      </w:pPr>
      <w:r w:rsidRPr="001924CC">
        <w:rPr>
          <w:rFonts w:ascii="Garamond" w:hAnsi="Garamond"/>
          <w:sz w:val="26"/>
          <w:szCs w:val="26"/>
        </w:rPr>
        <w:t xml:space="preserve">Tout projet de recherche soumis au doit être accompagné d’un </w:t>
      </w:r>
      <w:r w:rsidRPr="001924CC">
        <w:rPr>
          <w:rFonts w:ascii="Garamond" w:hAnsi="Garamond"/>
          <w:b/>
          <w:bCs/>
          <w:sz w:val="26"/>
          <w:szCs w:val="26"/>
        </w:rPr>
        <w:t>dossier complet et conforme</w:t>
      </w:r>
      <w:r w:rsidRPr="001924CC">
        <w:rPr>
          <w:rFonts w:ascii="Garamond" w:hAnsi="Garamond"/>
          <w:sz w:val="26"/>
          <w:szCs w:val="26"/>
        </w:rPr>
        <w:t>, comprenant l’ensemble des pièces administratives, scientifiques et éthiques requises.</w:t>
      </w:r>
      <w:r w:rsidR="004515A5">
        <w:rPr>
          <w:rFonts w:ascii="Garamond" w:hAnsi="Garamond" w:hint="cs"/>
          <w:sz w:val="26"/>
          <w:szCs w:val="26"/>
          <w:rtl/>
        </w:rPr>
        <w:t xml:space="preserve"> </w:t>
      </w:r>
      <w:r w:rsidRPr="001924CC">
        <w:rPr>
          <w:rFonts w:ascii="Garamond" w:hAnsi="Garamond"/>
          <w:sz w:val="26"/>
          <w:szCs w:val="26"/>
        </w:rPr>
        <w:t xml:space="preserve">Les documents suivants sont </w:t>
      </w:r>
      <w:r w:rsidRPr="001924CC">
        <w:rPr>
          <w:rFonts w:ascii="Garamond" w:hAnsi="Garamond"/>
          <w:b/>
          <w:bCs/>
          <w:sz w:val="26"/>
          <w:szCs w:val="26"/>
        </w:rPr>
        <w:t>obligatoires</w:t>
      </w:r>
      <w:r w:rsidRPr="001924CC">
        <w:rPr>
          <w:rFonts w:ascii="Garamond" w:hAnsi="Garamond"/>
          <w:sz w:val="26"/>
          <w:szCs w:val="26"/>
        </w:rPr>
        <w:t xml:space="preserve"> et doivent être joints au moment du dépôt :</w:t>
      </w:r>
    </w:p>
    <w:p w14:paraId="2E1D4650" w14:textId="3C28C58A" w:rsidR="00860D39" w:rsidRPr="001924CC" w:rsidRDefault="00860D39" w:rsidP="00AF38C5">
      <w:pPr>
        <w:numPr>
          <w:ilvl w:val="0"/>
          <w:numId w:val="16"/>
        </w:numPr>
        <w:spacing w:after="0" w:line="276" w:lineRule="auto"/>
        <w:jc w:val="both"/>
        <w:rPr>
          <w:rFonts w:ascii="Garamond" w:hAnsi="Garamond"/>
          <w:sz w:val="26"/>
          <w:szCs w:val="26"/>
        </w:rPr>
      </w:pPr>
      <w:r w:rsidRPr="001924CC">
        <w:rPr>
          <w:rFonts w:ascii="Garamond" w:hAnsi="Garamond"/>
          <w:b/>
          <w:bCs/>
          <w:sz w:val="26"/>
          <w:szCs w:val="26"/>
        </w:rPr>
        <w:t>La fiche d’information et le formulaire de consentement éclairé</w:t>
      </w:r>
      <w:r w:rsidRPr="001924CC">
        <w:rPr>
          <w:rFonts w:ascii="Garamond" w:hAnsi="Garamond"/>
          <w:sz w:val="26"/>
          <w:szCs w:val="26"/>
        </w:rPr>
        <w:t xml:space="preserve">, rédigés selon le </w:t>
      </w:r>
      <w:proofErr w:type="spellStart"/>
      <w:r w:rsidR="004515A5">
        <w:rPr>
          <w:rFonts w:ascii="Garamond" w:hAnsi="Garamond"/>
          <w:b/>
          <w:bCs/>
          <w:sz w:val="26"/>
          <w:szCs w:val="26"/>
        </w:rPr>
        <w:t>template</w:t>
      </w:r>
      <w:proofErr w:type="spellEnd"/>
      <w:r w:rsidR="004515A5">
        <w:rPr>
          <w:rFonts w:ascii="Garamond" w:hAnsi="Garamond"/>
          <w:b/>
          <w:bCs/>
          <w:sz w:val="26"/>
          <w:szCs w:val="26"/>
        </w:rPr>
        <w:t xml:space="preserve"> officiel,</w:t>
      </w:r>
    </w:p>
    <w:p w14:paraId="341F273B" w14:textId="77777777" w:rsidR="00860D39" w:rsidRPr="001924CC" w:rsidRDefault="00860D39" w:rsidP="00AF38C5">
      <w:pPr>
        <w:numPr>
          <w:ilvl w:val="0"/>
          <w:numId w:val="16"/>
        </w:numPr>
        <w:spacing w:after="0" w:line="276" w:lineRule="auto"/>
        <w:jc w:val="both"/>
        <w:rPr>
          <w:rFonts w:ascii="Garamond" w:hAnsi="Garamond"/>
          <w:sz w:val="26"/>
          <w:szCs w:val="26"/>
        </w:rPr>
      </w:pPr>
      <w:r w:rsidRPr="001924CC">
        <w:rPr>
          <w:rFonts w:ascii="Garamond" w:hAnsi="Garamond"/>
          <w:b/>
          <w:bCs/>
          <w:sz w:val="26"/>
          <w:szCs w:val="26"/>
        </w:rPr>
        <w:t>Les instruments de collecte des données</w:t>
      </w:r>
      <w:r w:rsidRPr="001924CC">
        <w:rPr>
          <w:rFonts w:ascii="Garamond" w:hAnsi="Garamond"/>
          <w:sz w:val="26"/>
          <w:szCs w:val="26"/>
        </w:rPr>
        <w:t>, tels que questionnaires, tests, grilles d’observation, supports numériques ou dispositifs techniques, accompagnés, le cas échéant, de leur description, validation scientifique ou autorisation d’utilisation.</w:t>
      </w:r>
    </w:p>
    <w:p w14:paraId="2A30D6CE" w14:textId="77777777" w:rsidR="00860D39" w:rsidRPr="001924CC" w:rsidRDefault="00860D39" w:rsidP="00AF38C5">
      <w:pPr>
        <w:numPr>
          <w:ilvl w:val="0"/>
          <w:numId w:val="16"/>
        </w:numPr>
        <w:spacing w:after="0" w:line="276" w:lineRule="auto"/>
        <w:jc w:val="both"/>
        <w:rPr>
          <w:rFonts w:ascii="Garamond" w:hAnsi="Garamond"/>
          <w:sz w:val="26"/>
          <w:szCs w:val="26"/>
        </w:rPr>
      </w:pPr>
      <w:r w:rsidRPr="001924CC">
        <w:rPr>
          <w:rFonts w:ascii="Garamond" w:hAnsi="Garamond"/>
          <w:b/>
          <w:bCs/>
          <w:sz w:val="26"/>
          <w:szCs w:val="26"/>
        </w:rPr>
        <w:t>Les autorisations institutionnelles nécessaires</w:t>
      </w:r>
      <w:r w:rsidRPr="001924CC">
        <w:rPr>
          <w:rFonts w:ascii="Garamond" w:hAnsi="Garamond"/>
          <w:sz w:val="26"/>
          <w:szCs w:val="26"/>
        </w:rPr>
        <w:t>, lorsque la recherche est réalisée dans des structures externes à l’ISSEP Sfax (établissements scolaires, clubs sportifs, centres de formation, associations, etc.).</w:t>
      </w:r>
    </w:p>
    <w:p w14:paraId="4CF6FBD1" w14:textId="77777777" w:rsidR="00860D39" w:rsidRDefault="00860D39" w:rsidP="004515A5">
      <w:pPr>
        <w:spacing w:after="0" w:line="276" w:lineRule="auto"/>
        <w:ind w:firstLine="708"/>
        <w:jc w:val="both"/>
        <w:rPr>
          <w:rFonts w:ascii="Garamond" w:hAnsi="Garamond"/>
          <w:sz w:val="26"/>
          <w:szCs w:val="26"/>
        </w:rPr>
      </w:pPr>
      <w:r w:rsidRPr="001924CC">
        <w:rPr>
          <w:rFonts w:ascii="Garamond" w:hAnsi="Garamond"/>
          <w:sz w:val="26"/>
          <w:szCs w:val="26"/>
        </w:rPr>
        <w:t xml:space="preserve">Tout </w:t>
      </w:r>
      <w:r w:rsidRPr="001924CC">
        <w:rPr>
          <w:rFonts w:ascii="Garamond" w:hAnsi="Garamond"/>
          <w:b/>
          <w:bCs/>
          <w:sz w:val="26"/>
          <w:szCs w:val="26"/>
        </w:rPr>
        <w:t>dossier incomplet, non conforme ou ne respectant pas les exigences</w:t>
      </w:r>
      <w:r w:rsidRPr="001924CC">
        <w:rPr>
          <w:rFonts w:ascii="Garamond" w:hAnsi="Garamond"/>
          <w:sz w:val="26"/>
          <w:szCs w:val="26"/>
        </w:rPr>
        <w:t xml:space="preserve"> du présent article est déclaré </w:t>
      </w:r>
      <w:r w:rsidRPr="001924CC">
        <w:rPr>
          <w:rFonts w:ascii="Garamond" w:hAnsi="Garamond"/>
          <w:b/>
          <w:bCs/>
          <w:sz w:val="26"/>
          <w:szCs w:val="26"/>
        </w:rPr>
        <w:t>irrecevable</w:t>
      </w:r>
      <w:r w:rsidRPr="001924CC">
        <w:rPr>
          <w:rFonts w:ascii="Garamond" w:hAnsi="Garamond"/>
          <w:sz w:val="26"/>
          <w:szCs w:val="26"/>
        </w:rPr>
        <w:t xml:space="preserve"> et retourné au porteur de projet pour complément ou révision, sans instruction éthique par le comité.</w:t>
      </w:r>
    </w:p>
    <w:p w14:paraId="03EEAE82" w14:textId="77777777" w:rsidR="00E93AD5" w:rsidRPr="001924CC" w:rsidRDefault="00E93AD5" w:rsidP="002F60B1">
      <w:pPr>
        <w:spacing w:after="0" w:line="276" w:lineRule="auto"/>
        <w:rPr>
          <w:rFonts w:ascii="Garamond" w:hAnsi="Garamond"/>
          <w:sz w:val="26"/>
          <w:szCs w:val="26"/>
        </w:rPr>
      </w:pPr>
    </w:p>
    <w:p w14:paraId="17386D3A" w14:textId="77777777" w:rsidR="00D6638B" w:rsidRPr="001924CC" w:rsidRDefault="00D6638B" w:rsidP="002F60B1">
      <w:pPr>
        <w:spacing w:after="0" w:line="276" w:lineRule="auto"/>
        <w:rPr>
          <w:rFonts w:ascii="Garamond" w:hAnsi="Garamond"/>
          <w:sz w:val="26"/>
          <w:szCs w:val="26"/>
        </w:rPr>
      </w:pPr>
    </w:p>
    <w:p w14:paraId="596848C9" w14:textId="77777777" w:rsidR="00D6638B" w:rsidRPr="001924CC" w:rsidRDefault="00D6638B" w:rsidP="002F60B1">
      <w:pPr>
        <w:spacing w:after="0" w:line="276" w:lineRule="auto"/>
        <w:rPr>
          <w:rFonts w:ascii="Garamond" w:hAnsi="Garamond"/>
          <w:sz w:val="26"/>
          <w:szCs w:val="26"/>
        </w:rPr>
      </w:pPr>
    </w:p>
    <w:p w14:paraId="4199F57E" w14:textId="77777777" w:rsidR="00D6638B" w:rsidRPr="001924CC" w:rsidRDefault="00D6638B" w:rsidP="002F60B1">
      <w:pPr>
        <w:spacing w:after="0" w:line="276" w:lineRule="auto"/>
        <w:rPr>
          <w:rFonts w:ascii="Garamond" w:hAnsi="Garamond"/>
          <w:sz w:val="26"/>
          <w:szCs w:val="26"/>
        </w:rPr>
      </w:pPr>
    </w:p>
    <w:p w14:paraId="2171ED3F" w14:textId="77777777" w:rsidR="00D6638B" w:rsidRPr="001924CC" w:rsidRDefault="00D6638B" w:rsidP="002F60B1">
      <w:pPr>
        <w:spacing w:after="0" w:line="276" w:lineRule="auto"/>
        <w:rPr>
          <w:rFonts w:ascii="Garamond" w:hAnsi="Garamond"/>
          <w:sz w:val="26"/>
          <w:szCs w:val="26"/>
        </w:rPr>
      </w:pPr>
    </w:p>
    <w:p w14:paraId="6D5CE548" w14:textId="77777777" w:rsidR="00D6638B" w:rsidRPr="001924CC" w:rsidRDefault="00D6638B" w:rsidP="002F60B1">
      <w:pPr>
        <w:spacing w:after="0" w:line="276" w:lineRule="auto"/>
        <w:rPr>
          <w:rFonts w:ascii="Garamond" w:hAnsi="Garamond"/>
          <w:sz w:val="26"/>
          <w:szCs w:val="26"/>
        </w:rPr>
      </w:pPr>
    </w:p>
    <w:p w14:paraId="46F59E9A" w14:textId="77777777" w:rsidR="00D6638B" w:rsidRPr="001924CC" w:rsidRDefault="00D6638B" w:rsidP="002F60B1">
      <w:pPr>
        <w:spacing w:after="0" w:line="276" w:lineRule="auto"/>
        <w:rPr>
          <w:rFonts w:ascii="Garamond" w:hAnsi="Garamond"/>
          <w:sz w:val="26"/>
          <w:szCs w:val="26"/>
        </w:rPr>
      </w:pPr>
    </w:p>
    <w:p w14:paraId="3BB6EE40" w14:textId="77777777" w:rsidR="00D6638B" w:rsidRPr="001924CC" w:rsidRDefault="00D6638B" w:rsidP="002F60B1">
      <w:pPr>
        <w:spacing w:after="0" w:line="276" w:lineRule="auto"/>
        <w:rPr>
          <w:rFonts w:ascii="Garamond" w:hAnsi="Garamond"/>
          <w:sz w:val="26"/>
          <w:szCs w:val="26"/>
        </w:rPr>
      </w:pPr>
    </w:p>
    <w:p w14:paraId="4A2BC554" w14:textId="77777777" w:rsidR="00D6638B" w:rsidRPr="001924CC" w:rsidRDefault="00D6638B" w:rsidP="002F60B1">
      <w:pPr>
        <w:spacing w:after="0" w:line="276" w:lineRule="auto"/>
        <w:rPr>
          <w:rFonts w:ascii="Garamond" w:hAnsi="Garamond"/>
          <w:sz w:val="26"/>
          <w:szCs w:val="26"/>
        </w:rPr>
      </w:pPr>
    </w:p>
    <w:sectPr w:rsidR="00D6638B" w:rsidRPr="001924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3360F4"/>
    <w:multiLevelType w:val="multilevel"/>
    <w:tmpl w:val="6D445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D25184"/>
    <w:multiLevelType w:val="multilevel"/>
    <w:tmpl w:val="F1108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5528EB"/>
    <w:multiLevelType w:val="multilevel"/>
    <w:tmpl w:val="0C7AFBD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D71250"/>
    <w:multiLevelType w:val="multilevel"/>
    <w:tmpl w:val="36909F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5136A0"/>
    <w:multiLevelType w:val="multilevel"/>
    <w:tmpl w:val="D906596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5960C0"/>
    <w:multiLevelType w:val="multilevel"/>
    <w:tmpl w:val="D4101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894D78"/>
    <w:multiLevelType w:val="multilevel"/>
    <w:tmpl w:val="5F7C6B2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763520"/>
    <w:multiLevelType w:val="multilevel"/>
    <w:tmpl w:val="945ACE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1C0BE3"/>
    <w:multiLevelType w:val="multilevel"/>
    <w:tmpl w:val="47D67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FD85E5E"/>
    <w:multiLevelType w:val="multilevel"/>
    <w:tmpl w:val="D2801F7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3F5901"/>
    <w:multiLevelType w:val="multilevel"/>
    <w:tmpl w:val="F6FE276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BA60D1F"/>
    <w:multiLevelType w:val="multilevel"/>
    <w:tmpl w:val="FAB0D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D8B2E51"/>
    <w:multiLevelType w:val="multilevel"/>
    <w:tmpl w:val="2480B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6B85133"/>
    <w:multiLevelType w:val="multilevel"/>
    <w:tmpl w:val="94946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A5143AB"/>
    <w:multiLevelType w:val="multilevel"/>
    <w:tmpl w:val="7198751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2941E7"/>
    <w:multiLevelType w:val="multilevel"/>
    <w:tmpl w:val="D93EC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8"/>
  </w:num>
  <w:num w:numId="3">
    <w:abstractNumId w:val="13"/>
  </w:num>
  <w:num w:numId="4">
    <w:abstractNumId w:val="1"/>
  </w:num>
  <w:num w:numId="5">
    <w:abstractNumId w:val="15"/>
  </w:num>
  <w:num w:numId="6">
    <w:abstractNumId w:val="0"/>
  </w:num>
  <w:num w:numId="7">
    <w:abstractNumId w:val="10"/>
  </w:num>
  <w:num w:numId="8">
    <w:abstractNumId w:val="4"/>
  </w:num>
  <w:num w:numId="9">
    <w:abstractNumId w:val="9"/>
  </w:num>
  <w:num w:numId="10">
    <w:abstractNumId w:val="6"/>
  </w:num>
  <w:num w:numId="11">
    <w:abstractNumId w:val="14"/>
  </w:num>
  <w:num w:numId="12">
    <w:abstractNumId w:val="7"/>
  </w:num>
  <w:num w:numId="13">
    <w:abstractNumId w:val="2"/>
  </w:num>
  <w:num w:numId="14">
    <w:abstractNumId w:val="3"/>
  </w:num>
  <w:num w:numId="15">
    <w:abstractNumId w:val="5"/>
  </w:num>
  <w:num w:numId="1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446"/>
    <w:rsid w:val="00042DA2"/>
    <w:rsid w:val="0010026D"/>
    <w:rsid w:val="00111BFD"/>
    <w:rsid w:val="00133D47"/>
    <w:rsid w:val="00175BBD"/>
    <w:rsid w:val="001924CC"/>
    <w:rsid w:val="001B629E"/>
    <w:rsid w:val="001E6C2F"/>
    <w:rsid w:val="002657B9"/>
    <w:rsid w:val="0027757C"/>
    <w:rsid w:val="00282113"/>
    <w:rsid w:val="002F60B1"/>
    <w:rsid w:val="00314F03"/>
    <w:rsid w:val="00327E46"/>
    <w:rsid w:val="00367D3F"/>
    <w:rsid w:val="00442FE8"/>
    <w:rsid w:val="004515A5"/>
    <w:rsid w:val="00502689"/>
    <w:rsid w:val="00540248"/>
    <w:rsid w:val="0055605C"/>
    <w:rsid w:val="005715D0"/>
    <w:rsid w:val="005A2455"/>
    <w:rsid w:val="005A5334"/>
    <w:rsid w:val="005B7667"/>
    <w:rsid w:val="005F59DE"/>
    <w:rsid w:val="006301F4"/>
    <w:rsid w:val="00633345"/>
    <w:rsid w:val="00633375"/>
    <w:rsid w:val="006A47B6"/>
    <w:rsid w:val="007606EB"/>
    <w:rsid w:val="00806A73"/>
    <w:rsid w:val="0082228B"/>
    <w:rsid w:val="00860D39"/>
    <w:rsid w:val="00881BA3"/>
    <w:rsid w:val="008E7ADD"/>
    <w:rsid w:val="009235DA"/>
    <w:rsid w:val="00940F19"/>
    <w:rsid w:val="00955842"/>
    <w:rsid w:val="009D09E9"/>
    <w:rsid w:val="009E139E"/>
    <w:rsid w:val="00AF38C5"/>
    <w:rsid w:val="00B024C3"/>
    <w:rsid w:val="00B3357E"/>
    <w:rsid w:val="00B577B1"/>
    <w:rsid w:val="00B57E40"/>
    <w:rsid w:val="00B80446"/>
    <w:rsid w:val="00BB7F1D"/>
    <w:rsid w:val="00BD7E59"/>
    <w:rsid w:val="00BF5ED2"/>
    <w:rsid w:val="00BF6CDE"/>
    <w:rsid w:val="00C840B9"/>
    <w:rsid w:val="00C8648E"/>
    <w:rsid w:val="00CD18D0"/>
    <w:rsid w:val="00D04AAD"/>
    <w:rsid w:val="00D12A79"/>
    <w:rsid w:val="00D36303"/>
    <w:rsid w:val="00D511C8"/>
    <w:rsid w:val="00D6638B"/>
    <w:rsid w:val="00D91071"/>
    <w:rsid w:val="00DB24F8"/>
    <w:rsid w:val="00DE6FC6"/>
    <w:rsid w:val="00DF1AAB"/>
    <w:rsid w:val="00E93AD5"/>
    <w:rsid w:val="00EF1760"/>
    <w:rsid w:val="00F11A13"/>
    <w:rsid w:val="00F1392D"/>
    <w:rsid w:val="00F21742"/>
    <w:rsid w:val="00FF6B1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84BC8"/>
  <w15:chartTrackingRefBased/>
  <w15:docId w15:val="{CFB43FB5-58F9-4FFB-BC46-8CB4091DA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AD5"/>
  </w:style>
  <w:style w:type="paragraph" w:styleId="Titre1">
    <w:name w:val="heading 1"/>
    <w:basedOn w:val="Normal"/>
    <w:next w:val="Normal"/>
    <w:link w:val="Titre1Car"/>
    <w:uiPriority w:val="9"/>
    <w:qFormat/>
    <w:rsid w:val="00B804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804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80446"/>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80446"/>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80446"/>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8044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8044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8044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8044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80446"/>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80446"/>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80446"/>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80446"/>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80446"/>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8044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8044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8044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80446"/>
    <w:rPr>
      <w:rFonts w:eastAsiaTheme="majorEastAsia" w:cstheme="majorBidi"/>
      <w:color w:val="272727" w:themeColor="text1" w:themeTint="D8"/>
    </w:rPr>
  </w:style>
  <w:style w:type="paragraph" w:styleId="Titre">
    <w:name w:val="Title"/>
    <w:basedOn w:val="Normal"/>
    <w:next w:val="Normal"/>
    <w:link w:val="TitreCar"/>
    <w:uiPriority w:val="10"/>
    <w:qFormat/>
    <w:rsid w:val="00B804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8044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8044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8044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80446"/>
    <w:pPr>
      <w:spacing w:before="160"/>
      <w:jc w:val="center"/>
    </w:pPr>
    <w:rPr>
      <w:i/>
      <w:iCs/>
      <w:color w:val="404040" w:themeColor="text1" w:themeTint="BF"/>
    </w:rPr>
  </w:style>
  <w:style w:type="character" w:customStyle="1" w:styleId="CitationCar">
    <w:name w:val="Citation Car"/>
    <w:basedOn w:val="Policepardfaut"/>
    <w:link w:val="Citation"/>
    <w:uiPriority w:val="29"/>
    <w:rsid w:val="00B80446"/>
    <w:rPr>
      <w:i/>
      <w:iCs/>
      <w:color w:val="404040" w:themeColor="text1" w:themeTint="BF"/>
    </w:rPr>
  </w:style>
  <w:style w:type="paragraph" w:styleId="Paragraphedeliste">
    <w:name w:val="List Paragraph"/>
    <w:basedOn w:val="Normal"/>
    <w:uiPriority w:val="34"/>
    <w:qFormat/>
    <w:rsid w:val="00B80446"/>
    <w:pPr>
      <w:ind w:left="720"/>
      <w:contextualSpacing/>
    </w:pPr>
  </w:style>
  <w:style w:type="character" w:styleId="Emphaseintense">
    <w:name w:val="Intense Emphasis"/>
    <w:basedOn w:val="Policepardfaut"/>
    <w:uiPriority w:val="21"/>
    <w:qFormat/>
    <w:rsid w:val="00B80446"/>
    <w:rPr>
      <w:i/>
      <w:iCs/>
      <w:color w:val="2F5496" w:themeColor="accent1" w:themeShade="BF"/>
    </w:rPr>
  </w:style>
  <w:style w:type="paragraph" w:styleId="Citationintense">
    <w:name w:val="Intense Quote"/>
    <w:basedOn w:val="Normal"/>
    <w:next w:val="Normal"/>
    <w:link w:val="CitationintenseCar"/>
    <w:uiPriority w:val="30"/>
    <w:qFormat/>
    <w:rsid w:val="00B804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80446"/>
    <w:rPr>
      <w:i/>
      <w:iCs/>
      <w:color w:val="2F5496" w:themeColor="accent1" w:themeShade="BF"/>
    </w:rPr>
  </w:style>
  <w:style w:type="character" w:styleId="Rfrenceintense">
    <w:name w:val="Intense Reference"/>
    <w:basedOn w:val="Policepardfaut"/>
    <w:uiPriority w:val="32"/>
    <w:qFormat/>
    <w:rsid w:val="00B80446"/>
    <w:rPr>
      <w:b/>
      <w:bCs/>
      <w:smallCaps/>
      <w:color w:val="2F5496" w:themeColor="accent1" w:themeShade="BF"/>
      <w:spacing w:val="5"/>
    </w:rPr>
  </w:style>
  <w:style w:type="table" w:styleId="Grilledutableau">
    <w:name w:val="Table Grid"/>
    <w:basedOn w:val="TableauNormal"/>
    <w:uiPriority w:val="59"/>
    <w:rsid w:val="00E93A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2296</Words>
  <Characters>12631</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2026-09-17T14:55:00Z</dcterms:created>
  <dcterms:modified xsi:type="dcterms:W3CDTF">2026-09-17T14:55:00Z</dcterms:modified>
</cp:coreProperties>
</file>